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3B7A" w14:textId="5E0C5587" w:rsidR="6592E378" w:rsidRPr="00182339" w:rsidRDefault="6592E378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31E8903E" w14:textId="009C770D" w:rsidR="2E376362" w:rsidRPr="00182339" w:rsidRDefault="2E376362" w:rsidP="6592E378">
      <w:pPr>
        <w:spacing w:after="0"/>
        <w:rPr>
          <w:rFonts w:ascii="Arial" w:eastAsia="Arial" w:hAnsi="Arial" w:cs="Arial"/>
          <w:sz w:val="24"/>
          <w:szCs w:val="24"/>
          <w:lang w:val="cy-GB"/>
        </w:rPr>
      </w:pPr>
    </w:p>
    <w:p w14:paraId="685C2E8E" w14:textId="2B7737EC" w:rsidR="6592E378" w:rsidRPr="00182339" w:rsidRDefault="007532B1" w:rsidP="2513B96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hAnsi="Arial" w:cs="Arial"/>
          <w:noProof/>
          <w:sz w:val="24"/>
          <w:szCs w:val="24"/>
          <w:lang w:val="cy-GB"/>
        </w:rPr>
        <w:drawing>
          <wp:anchor distT="0" distB="0" distL="114300" distR="114300" simplePos="0" relativeHeight="251660291" behindDoc="0" locked="0" layoutInCell="1" allowOverlap="1" wp14:anchorId="1652B032" wp14:editId="70CC7A54">
            <wp:simplePos x="0" y="0"/>
            <wp:positionH relativeFrom="column">
              <wp:posOffset>4994455</wp:posOffset>
            </wp:positionH>
            <wp:positionV relativeFrom="paragraph">
              <wp:posOffset>82967</wp:posOffset>
            </wp:positionV>
            <wp:extent cx="1298575" cy="725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39">
        <w:rPr>
          <w:rFonts w:ascii="Arial" w:hAnsi="Arial" w:cs="Arial"/>
          <w:noProof/>
          <w:sz w:val="24"/>
          <w:szCs w:val="24"/>
          <w:lang w:val="cy-GB"/>
        </w:rPr>
        <w:drawing>
          <wp:anchor distT="0" distB="0" distL="114300" distR="114300" simplePos="0" relativeHeight="251658241" behindDoc="0" locked="0" layoutInCell="1" allowOverlap="1" wp14:anchorId="5698A7F5" wp14:editId="32935E78">
            <wp:simplePos x="0" y="0"/>
            <wp:positionH relativeFrom="column">
              <wp:posOffset>3316103</wp:posOffset>
            </wp:positionH>
            <wp:positionV relativeFrom="paragraph">
              <wp:posOffset>139065</wp:posOffset>
            </wp:positionV>
            <wp:extent cx="1423035" cy="647700"/>
            <wp:effectExtent l="0" t="0" r="5715" b="0"/>
            <wp:wrapSquare wrapText="bothSides"/>
            <wp:docPr id="1883169538" name="Picture 1883169538" descr="Ceredigion | Council Direct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339">
        <w:rPr>
          <w:rFonts w:ascii="Arial" w:eastAsia="Arial" w:hAnsi="Arial" w:cs="Arial"/>
          <w:b/>
          <w:noProof/>
          <w:sz w:val="24"/>
          <w:szCs w:val="24"/>
          <w:u w:val="single"/>
          <w:lang w:val="cy-GB"/>
        </w:rPr>
        <w:drawing>
          <wp:anchor distT="0" distB="0" distL="114300" distR="114300" simplePos="0" relativeHeight="251658243" behindDoc="0" locked="0" layoutInCell="1" allowOverlap="1" wp14:anchorId="6D07AEFB" wp14:editId="1ECD589F">
            <wp:simplePos x="0" y="0"/>
            <wp:positionH relativeFrom="column">
              <wp:posOffset>-48260</wp:posOffset>
            </wp:positionH>
            <wp:positionV relativeFrom="paragraph">
              <wp:posOffset>64770</wp:posOffset>
            </wp:positionV>
            <wp:extent cx="1327150" cy="74358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FBA3324" w:rsidRPr="00182339">
        <w:rPr>
          <w:noProof/>
          <w:lang w:val="cy-GB"/>
        </w:rPr>
        <w:drawing>
          <wp:inline distT="0" distB="0" distL="0" distR="0" wp14:anchorId="248AF8A5" wp14:editId="5380D8FA">
            <wp:extent cx="1704975" cy="1116965"/>
            <wp:effectExtent l="0" t="0" r="0" b="0"/>
            <wp:docPr id="13605846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BA6" w:rsidRPr="00182339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5C1BA6" w:rsidRPr="00182339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5F9DCE77" w14:textId="7C361728" w:rsidR="6592E378" w:rsidRPr="00182339" w:rsidRDefault="6592E378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65C0E8B3" w14:textId="3E2BA574" w:rsidR="6592E378" w:rsidRPr="00182339" w:rsidRDefault="6592E378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0616704F" w14:textId="5A7BC86C" w:rsidR="6592E378" w:rsidRPr="00182339" w:rsidRDefault="6592E378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3AB09354" w14:textId="7149FE92" w:rsidR="6592E378" w:rsidRPr="00182339" w:rsidRDefault="6592E378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76FCEA94" w14:textId="77777777" w:rsidR="00FF4080" w:rsidRPr="00182339" w:rsidRDefault="00FF4080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69BB1D53" w14:textId="2E203287" w:rsidR="00FF4080" w:rsidRPr="00182339" w:rsidRDefault="00FF4080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00B33EA1" w14:textId="77777777" w:rsidR="00FF4080" w:rsidRPr="00182339" w:rsidRDefault="00FF4080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11F60F73" w14:textId="62AAA50C" w:rsidR="00FF4080" w:rsidRPr="00182339" w:rsidRDefault="00FF4080" w:rsidP="6592E378">
      <w:pPr>
        <w:spacing w:after="0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</w:p>
    <w:p w14:paraId="5AD60FD6" w14:textId="77777777" w:rsidR="00F615FF" w:rsidRPr="00182339" w:rsidRDefault="00F615FF" w:rsidP="00F615FF">
      <w:pPr>
        <w:pStyle w:val="Heading1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182339">
        <w:rPr>
          <w:rFonts w:ascii="Arial" w:hAnsi="Arial" w:cs="Arial"/>
          <w:b/>
          <w:bCs/>
          <w:color w:val="auto"/>
          <w:sz w:val="40"/>
          <w:szCs w:val="40"/>
          <w:lang w:val="cy-GB"/>
        </w:rPr>
        <w:t xml:space="preserve">Cronfa Ffyniant Cyffredin y DU - Rhanbarth Canolbarth Cymru </w:t>
      </w:r>
    </w:p>
    <w:p w14:paraId="5A5AEB71" w14:textId="11FCAA3A" w:rsidR="007532B1" w:rsidRPr="00182339" w:rsidRDefault="00F615FF" w:rsidP="00F615FF">
      <w:pPr>
        <w:pStyle w:val="Heading1"/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</w:pPr>
      <w:r w:rsidRPr="00182339">
        <w:rPr>
          <w:rFonts w:ascii="Arial" w:hAnsi="Arial" w:cs="Arial"/>
          <w:b/>
          <w:bCs/>
          <w:color w:val="auto"/>
          <w:sz w:val="40"/>
          <w:szCs w:val="40"/>
          <w:lang w:val="cy-GB"/>
        </w:rPr>
        <w:t xml:space="preserve">Canllawiau Cynllun Cynnal y Cardi ar gyfer </w:t>
      </w:r>
      <w:r w:rsidR="00182339" w:rsidRPr="00182339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Rhaglen Digwyddiadau</w:t>
      </w:r>
      <w:r w:rsidR="006D3243" w:rsidRPr="00182339">
        <w:rPr>
          <w:rFonts w:ascii="Arial" w:eastAsia="Arial" w:hAnsi="Arial" w:cs="Arial"/>
          <w:b/>
          <w:bCs/>
          <w:color w:val="auto"/>
          <w:sz w:val="40"/>
          <w:szCs w:val="40"/>
          <w:lang w:val="cy-GB"/>
        </w:rPr>
        <w:t xml:space="preserve"> </w:t>
      </w:r>
    </w:p>
    <w:p w14:paraId="32670132" w14:textId="77777777" w:rsidR="00F615FF" w:rsidRPr="00182339" w:rsidRDefault="00F615FF" w:rsidP="00F615FF">
      <w:pPr>
        <w:rPr>
          <w:lang w:val="cy-GB"/>
        </w:rPr>
      </w:pPr>
    </w:p>
    <w:p w14:paraId="33F3307A" w14:textId="7F8CE0E8" w:rsidR="00497F65" w:rsidRPr="00182339" w:rsidRDefault="00182339" w:rsidP="00497F65">
      <w:pPr>
        <w:rPr>
          <w:rFonts w:ascii="Arial" w:hAnsi="Arial" w:cs="Arial"/>
          <w:sz w:val="40"/>
          <w:szCs w:val="40"/>
          <w:lang w:val="cy-GB"/>
        </w:rPr>
      </w:pPr>
      <w:r w:rsidRPr="00182339">
        <w:rPr>
          <w:rFonts w:ascii="Arial" w:hAnsi="Arial" w:cs="Arial"/>
          <w:sz w:val="40"/>
          <w:szCs w:val="40"/>
          <w:lang w:val="cy-GB"/>
        </w:rPr>
        <w:t>Mawrth</w:t>
      </w:r>
      <w:r w:rsidR="00497F65" w:rsidRPr="00182339">
        <w:rPr>
          <w:rFonts w:ascii="Arial" w:hAnsi="Arial" w:cs="Arial"/>
          <w:sz w:val="40"/>
          <w:szCs w:val="40"/>
          <w:lang w:val="cy-GB"/>
        </w:rPr>
        <w:t xml:space="preserve"> 202</w:t>
      </w:r>
      <w:r w:rsidR="391C6C8A" w:rsidRPr="00182339">
        <w:rPr>
          <w:rFonts w:ascii="Arial" w:hAnsi="Arial" w:cs="Arial"/>
          <w:sz w:val="40"/>
          <w:szCs w:val="40"/>
          <w:lang w:val="cy-GB"/>
        </w:rPr>
        <w:t>4</w:t>
      </w:r>
      <w:r w:rsidR="00497F65" w:rsidRPr="00182339">
        <w:rPr>
          <w:rFonts w:ascii="Arial" w:hAnsi="Arial" w:cs="Arial"/>
          <w:sz w:val="40"/>
          <w:szCs w:val="40"/>
          <w:lang w:val="cy-GB"/>
        </w:rPr>
        <w:t xml:space="preserve"> </w:t>
      </w:r>
    </w:p>
    <w:p w14:paraId="5AD9769E" w14:textId="77777777" w:rsidR="00FF4080" w:rsidRPr="00182339" w:rsidRDefault="00FF4080" w:rsidP="00FF4080">
      <w:pPr>
        <w:rPr>
          <w:rFonts w:ascii="Arial" w:eastAsia="Arial" w:hAnsi="Arial" w:cs="Arial"/>
          <w:sz w:val="24"/>
          <w:szCs w:val="24"/>
          <w:lang w:val="cy-GB"/>
        </w:rPr>
      </w:pPr>
    </w:p>
    <w:p w14:paraId="50DB88D4" w14:textId="6282FF88" w:rsidR="00FF4080" w:rsidRPr="00182339" w:rsidRDefault="00FF4080" w:rsidP="00FF4080">
      <w:pPr>
        <w:rPr>
          <w:rFonts w:ascii="Arial" w:eastAsia="Arial" w:hAnsi="Arial" w:cs="Arial"/>
          <w:sz w:val="24"/>
          <w:szCs w:val="24"/>
          <w:lang w:val="cy-GB"/>
        </w:rPr>
      </w:pPr>
    </w:p>
    <w:p w14:paraId="21FE8CD6" w14:textId="7AD1D57A" w:rsidR="00FF4080" w:rsidRPr="00182339" w:rsidRDefault="00FF4080" w:rsidP="00FF4080">
      <w:pPr>
        <w:rPr>
          <w:rFonts w:ascii="Arial" w:eastAsia="Arial" w:hAnsi="Arial" w:cs="Arial"/>
          <w:sz w:val="24"/>
          <w:szCs w:val="24"/>
          <w:lang w:val="cy-GB"/>
        </w:rPr>
      </w:pPr>
    </w:p>
    <w:p w14:paraId="33BD1CC6" w14:textId="17A917FA" w:rsidR="00FF4080" w:rsidRPr="00182339" w:rsidRDefault="00FF4080" w:rsidP="00FF4080">
      <w:pPr>
        <w:rPr>
          <w:rFonts w:ascii="Arial" w:eastAsia="Arial" w:hAnsi="Arial" w:cs="Arial"/>
          <w:sz w:val="24"/>
          <w:szCs w:val="24"/>
          <w:lang w:val="cy-GB"/>
        </w:rPr>
      </w:pPr>
    </w:p>
    <w:p w14:paraId="67B30491" w14:textId="52CEC3F5" w:rsidR="00FF4080" w:rsidRPr="00182339" w:rsidRDefault="00FF4080" w:rsidP="00FF4080">
      <w:pPr>
        <w:rPr>
          <w:rFonts w:ascii="Arial" w:eastAsia="Arial" w:hAnsi="Arial" w:cs="Arial"/>
          <w:sz w:val="24"/>
          <w:szCs w:val="24"/>
          <w:lang w:val="cy-GB"/>
        </w:rPr>
      </w:pPr>
    </w:p>
    <w:p w14:paraId="2A35E1CD" w14:textId="235A9045" w:rsidR="25C26F83" w:rsidRPr="00182339" w:rsidRDefault="25C26F83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51135F43" w14:textId="50FEA82D" w:rsidR="2513B961" w:rsidRPr="00182339" w:rsidRDefault="2513B961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5486B9E3" w14:textId="4F9616C0" w:rsidR="007532B1" w:rsidRPr="00182339" w:rsidRDefault="007532B1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4BF3A30F" w14:textId="5CC35216" w:rsidR="007532B1" w:rsidRPr="00182339" w:rsidRDefault="007532B1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7271A437" w14:textId="4D0990FC" w:rsidR="007532B1" w:rsidRPr="00182339" w:rsidRDefault="007532B1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030BF21C" w14:textId="77777777" w:rsidR="007532B1" w:rsidRPr="00182339" w:rsidRDefault="007532B1" w:rsidP="2513B961">
      <w:pPr>
        <w:rPr>
          <w:rFonts w:ascii="Arial" w:eastAsia="Arial" w:hAnsi="Arial" w:cs="Arial"/>
          <w:sz w:val="24"/>
          <w:szCs w:val="24"/>
          <w:lang w:val="cy-GB"/>
        </w:rPr>
      </w:pPr>
    </w:p>
    <w:p w14:paraId="298D3FE0" w14:textId="77777777" w:rsidR="00F615FF" w:rsidRPr="00182339" w:rsidRDefault="00F615FF" w:rsidP="00DE5B7E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lastRenderedPageBreak/>
        <w:t>1. Cyflwyniad</w:t>
      </w:r>
    </w:p>
    <w:p w14:paraId="2AD83F88" w14:textId="77777777" w:rsidR="00F615FF" w:rsidRPr="00182339" w:rsidRDefault="00F615FF" w:rsidP="00DE5B7E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</w:p>
    <w:p w14:paraId="4509FF00" w14:textId="1B1BACA3" w:rsidR="00F615FF" w:rsidRPr="00182339" w:rsidRDefault="00F615FF" w:rsidP="00DE5B7E">
      <w:pPr>
        <w:pStyle w:val="NoSpacing"/>
        <w:spacing w:before="100"/>
        <w:jc w:val="bot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Mae Cronfa Ffyniant Gyffredin y DU (</w:t>
      </w:r>
      <w:proofErr w:type="spellStart"/>
      <w:r w:rsidRPr="00182339">
        <w:rPr>
          <w:rFonts w:ascii="Arial" w:eastAsia="Arial" w:hAnsi="Arial" w:cs="Arial"/>
          <w:sz w:val="24"/>
          <w:szCs w:val="24"/>
          <w:lang w:val="cy-GB"/>
        </w:rPr>
        <w:t>CFfGDU</w:t>
      </w:r>
      <w:proofErr w:type="spellEnd"/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) yn biler canolog ar agenda uchelgeisiol Llywodraeth y DU i Ffyniant Bro, ac yn elfen sylweddol o'i chefnogaeth i leoedd ledled y DU. Mae'n darparu tair blynedd o gyllid ar gyfer buddsoddiad lleol. </w:t>
      </w:r>
    </w:p>
    <w:p w14:paraId="2B887E7D" w14:textId="77777777" w:rsidR="00F615FF" w:rsidRPr="00182339" w:rsidRDefault="00F615FF" w:rsidP="00DE5B7E">
      <w:pPr>
        <w:pStyle w:val="NoSpacing"/>
        <w:spacing w:before="100"/>
        <w:jc w:val="bot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Mae Rhanbarth Canolbarth Cymru (Ceredigion a Phowys) wedi cael £42 miliwn rhwng 1 Ebrill 2022 a 31 Mawrth 2025.</w:t>
      </w:r>
    </w:p>
    <w:p w14:paraId="0AB6B318" w14:textId="19B84914" w:rsidR="00F615FF" w:rsidRPr="00182339" w:rsidRDefault="00F615FF" w:rsidP="00DE5B7E">
      <w:pPr>
        <w:pStyle w:val="NoSpacing"/>
        <w:spacing w:before="10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cy-GB"/>
        </w:rPr>
      </w:pPr>
      <w:r w:rsidRPr="00182339">
        <w:rPr>
          <w:rFonts w:ascii="Arial" w:hAnsi="Arial" w:cs="Arial"/>
          <w:color w:val="333333"/>
          <w:sz w:val="24"/>
          <w:szCs w:val="24"/>
          <w:shd w:val="clear" w:color="auto" w:fill="FFFFFF"/>
          <w:lang w:val="cy-GB"/>
        </w:rPr>
        <w:t>Prif nod y Gronfa yw meithrin balchder mewn lle a gwella cyfleoedd bywyd ledled y DU. Mae hyn yn gydnaws â chenadaethau’r Papur Gwyn ar Ffyniant Bro, yn enwedig: “Erbyn 2030, bydd balchder mewn lle, megis boddhad pobl â'u tref leol a'r ffordd y maent yn cymryd rhan mewn digwyddiadau diwylliannol a chymunedol lleol, wedi cynyddu ym mhob rhan o'r DU, a bydd y bwlch rhwng yr ardaloedd sy'n perfformio orau ac ardaloedd eraill yn lleihau".</w:t>
      </w:r>
    </w:p>
    <w:p w14:paraId="361E82EE" w14:textId="7874A983" w:rsidR="00F615FF" w:rsidRPr="00182339" w:rsidRDefault="00F615FF" w:rsidP="009E436E">
      <w:pPr>
        <w:pStyle w:val="NoSpacing"/>
        <w:spacing w:before="100"/>
        <w:jc w:val="both"/>
        <w:rPr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Mae </w:t>
      </w: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Cronfa </w:t>
      </w:r>
      <w:r w:rsidR="00182339"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Rhaglen Digwyddiadau </w:t>
      </w: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>Cynnal y Cardi (</w:t>
      </w:r>
      <w:proofErr w:type="spellStart"/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>CFfGDU</w:t>
      </w:r>
      <w:proofErr w:type="spellEnd"/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) </w:t>
      </w:r>
      <w:r w:rsidRPr="00182339">
        <w:rPr>
          <w:rFonts w:ascii="Arial" w:eastAsia="Arial" w:hAnsi="Arial" w:cs="Arial"/>
          <w:sz w:val="24"/>
          <w:szCs w:val="24"/>
          <w:lang w:val="cy-GB"/>
        </w:rPr>
        <w:t>yn gynllun grant a weinyddir gan Gyngor Sir Ceredigion i gyflawni gweithgarwch yng Ngheredigion ar draws Blaenoriaethau Buddsoddi</w:t>
      </w:r>
      <w:r w:rsidR="00182339" w:rsidRPr="00182339">
        <w:rPr>
          <w:rFonts w:ascii="Arial" w:eastAsia="Arial" w:hAnsi="Arial" w:cs="Arial"/>
          <w:sz w:val="24"/>
          <w:szCs w:val="24"/>
          <w:lang w:val="cy-GB"/>
        </w:rPr>
        <w:t xml:space="preserve"> Cymunedau a lle. </w:t>
      </w:r>
    </w:p>
    <w:p w14:paraId="6B574ACD" w14:textId="66752E0C" w:rsidR="2513B961" w:rsidRPr="00182339" w:rsidRDefault="2513B961" w:rsidP="2513B961">
      <w:pPr>
        <w:spacing w:after="0" w:line="276" w:lineRule="auto"/>
        <w:jc w:val="both"/>
        <w:rPr>
          <w:lang w:val="cy-GB"/>
        </w:rPr>
      </w:pPr>
    </w:p>
    <w:p w14:paraId="3C99222C" w14:textId="77777777" w:rsidR="00F615FF" w:rsidRPr="00182339" w:rsidRDefault="00F615FF" w:rsidP="005E7A9C">
      <w:pPr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O fewn y themâu buddsoddi hyn, nodwyd blaenoriaethau lleol allweddol (y cyfeirir atynt fel ymyriadau). Mae'r rhain wedi'u hamlinellu yng </w:t>
      </w:r>
      <w:r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Nghynllun Buddsoddi Rhanbarthol </w:t>
      </w:r>
      <w:proofErr w:type="spellStart"/>
      <w:r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>CFfGDU</w:t>
      </w:r>
      <w:proofErr w:type="spellEnd"/>
      <w:r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 Canolbarth Cymru </w:t>
      </w:r>
    </w:p>
    <w:p w14:paraId="65156BA5" w14:textId="06142C97" w:rsidR="00F615FF" w:rsidRPr="00182339" w:rsidRDefault="006E46A7" w:rsidP="005E7A9C">
      <w:pPr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  <w:lang w:val="cy-GB"/>
        </w:rPr>
      </w:pPr>
      <w:hyperlink r:id="rId14" w:history="1">
        <w:r w:rsidR="00C8641B" w:rsidRPr="00182339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www.tyfucanolbarth.cymru/MidWalesUKSPF)</w:t>
        </w:r>
      </w:hyperlink>
      <w:r w:rsidR="00F615FF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 ynghyd â'r heriau a'r cyfleoedd sy'n wynebu'r rhanbarth</w:t>
      </w:r>
      <w:r w:rsidR="00C8641B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>, yr</w:t>
      </w:r>
      <w:r w:rsidR="00F615FF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 allbynnau a'r canlyniadau cysylltiedig y mae Llywodraeth y DU yn chwilio am</w:t>
      </w:r>
      <w:r w:rsidR="00C8641B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>dano mewn</w:t>
      </w:r>
      <w:r w:rsidR="00F615FF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 </w:t>
      </w:r>
      <w:r w:rsidR="00C8641B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>p</w:t>
      </w:r>
      <w:r w:rsidR="00F615FF"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rosiectau i'w cyflawni.  </w:t>
      </w:r>
    </w:p>
    <w:p w14:paraId="01CF7927" w14:textId="77777777" w:rsidR="00F615FF" w:rsidRPr="00182339" w:rsidRDefault="00F615FF" w:rsidP="005E7A9C">
      <w:pPr>
        <w:spacing w:after="0" w:line="276" w:lineRule="auto"/>
        <w:jc w:val="both"/>
        <w:rPr>
          <w:lang w:val="cy-GB"/>
        </w:rPr>
      </w:pPr>
      <w:r w:rsidRPr="00182339">
        <w:rPr>
          <w:rFonts w:ascii="Arial" w:eastAsia="Arial" w:hAnsi="Arial" w:cs="Arial"/>
          <w:color w:val="202124"/>
          <w:sz w:val="24"/>
          <w:szCs w:val="24"/>
          <w:lang w:val="cy-GB"/>
        </w:rPr>
        <w:t xml:space="preserve"> </w:t>
      </w:r>
    </w:p>
    <w:p w14:paraId="120C7C9E" w14:textId="1B1A48A3" w:rsidR="00F615FF" w:rsidRPr="00182339" w:rsidRDefault="00F615FF" w:rsidP="00C8641B">
      <w:pPr>
        <w:spacing w:after="0"/>
        <w:jc w:val="both"/>
        <w:rPr>
          <w:lang w:val="cy-GB"/>
        </w:rPr>
      </w:pPr>
      <w:r w:rsidRPr="0018233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I gael rhagor o wybodaeth am raglen Cronfa Ffyniant Gyffredin Canolbarth Cymru yn y DU, cysylltwch â:</w:t>
      </w:r>
      <w:r w:rsidR="00C8641B" w:rsidRPr="00182339">
        <w:rPr>
          <w:lang w:val="cy-GB"/>
        </w:rPr>
        <w:t xml:space="preserve"> </w:t>
      </w:r>
      <w:hyperlink r:id="rId15" w:history="1">
        <w:r w:rsidR="00C8641B" w:rsidRPr="00182339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ce.cynnalycardi@ceredigion.gov.uk</w:t>
        </w:r>
      </w:hyperlink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7D85F35B" w14:textId="6FAB4F69" w:rsidR="2513B961" w:rsidRPr="00182339" w:rsidRDefault="2513B961" w:rsidP="2513B961">
      <w:pPr>
        <w:pStyle w:val="ListParagraph"/>
        <w:spacing w:after="0" w:line="257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14:paraId="4417D56A" w14:textId="2E980AB1" w:rsidR="2513B961" w:rsidRPr="00182339" w:rsidRDefault="00C8641B" w:rsidP="00C8641B">
      <w:pPr>
        <w:spacing w:line="257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Mae croeso i chi gyfathrebu â ni yn Gymraeg. Gellir cyflwyno ffurflen gais yn Gymraeg; ni fydd unrhyw gais a gyflwynir yn Gymraeg yn cael ei drin yn llai ffafriol na chais a gyflwynir yn Saesneg</w:t>
      </w:r>
      <w:r w:rsidR="7ADE1037" w:rsidRPr="00182339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075D1CA" w14:textId="38C75D47" w:rsidR="00C8641B" w:rsidRPr="00182339" w:rsidRDefault="00C8641B" w:rsidP="00D60829">
      <w:pPr>
        <w:spacing w:line="257" w:lineRule="auto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2. Cyflwyniad i Gronfa </w:t>
      </w:r>
      <w:r w:rsidR="00182339"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Rhaglen Digwyddiadau</w:t>
      </w: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 Cynnal y Cardi</w:t>
      </w:r>
    </w:p>
    <w:p w14:paraId="4DAF8B5F" w14:textId="390757E0" w:rsidR="00182339" w:rsidRPr="00182339" w:rsidRDefault="00182339" w:rsidP="00756D5F">
      <w:pPr>
        <w:spacing w:line="257" w:lineRule="auto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Mae'r gronfa yma yn rhan o ymrwymiadau Cyngor Sir Ceredigion i ddenu mwy o ddigwyddiadau rhyngwladol a chenedlaethol i ddenu ymwelwyr newydd i'r ardal. Mae twristiaeth yn sector economaidd sydd o bwysigrwydd hanfodol i Geredigion, sef y trydydd cyflogwr mwyaf yn y Sir.</w:t>
      </w:r>
    </w:p>
    <w:p w14:paraId="2A07F54C" w14:textId="77777777" w:rsidR="00182339" w:rsidRPr="00182339" w:rsidRDefault="00182339" w:rsidP="0021129D">
      <w:pPr>
        <w:spacing w:line="257" w:lineRule="auto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Nod cronfa Rhaglen Digwyddiadau Cynnal y Cardi yw darparu cymorth ariannol i: </w:t>
      </w:r>
    </w:p>
    <w:p w14:paraId="0D998F27" w14:textId="77777777" w:rsidR="00182339" w:rsidRPr="00182339" w:rsidRDefault="00182339" w:rsidP="00182339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Digwyddiadau sy'n manteisio ar yr adnoddau naturiol a threftadaeth sydd gennym ar gael ac yn adeiladu ar gryfderau naturiol a diddordeb y Sir a'i phobl</w:t>
      </w:r>
    </w:p>
    <w:p w14:paraId="538B42B4" w14:textId="77777777" w:rsidR="00182339" w:rsidRPr="00182339" w:rsidRDefault="00182339" w:rsidP="00182339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Cefnogi ac ymgysylltu â phobl, busnesau a chymunedau lleol i ddarparu atebion cynaliadwy ond arloesol i fynd i'r afael â rhai o'r heriau economaidd, cymdeithasol ac amgylcheddol sy'n wynebu eu hardaloedd</w:t>
      </w:r>
    </w:p>
    <w:p w14:paraId="387CEC05" w14:textId="77777777" w:rsidR="00182339" w:rsidRPr="00182339" w:rsidRDefault="00182339" w:rsidP="00182339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lastRenderedPageBreak/>
        <w:t>Darparu cymorth angenrheidiol i helpu i gryfhau gwead cymdeithasol cymunedau, gan adeiladu balchder yn ei le tra hefyd yn sicrhau budd uniongyrchol a/neu economaidd.</w:t>
      </w:r>
    </w:p>
    <w:p w14:paraId="6CD7E215" w14:textId="77777777" w:rsidR="00182339" w:rsidRPr="00182339" w:rsidRDefault="00182339" w:rsidP="00182339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Datblygu a gweithredu strategaeth ddigwyddiadau i ddenu digwyddiadau mawr addas i Geredigion</w:t>
      </w:r>
    </w:p>
    <w:p w14:paraId="1413D086" w14:textId="77777777" w:rsidR="00182339" w:rsidRPr="00182339" w:rsidRDefault="00182339" w:rsidP="00182339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Gweithio gyda phartneriaid i gynyddu effaith sector y celfyddydau a diwylliant fel sbardun economaidd a darparwr gweithgareddau hamdden rhagorol.</w:t>
      </w:r>
    </w:p>
    <w:p w14:paraId="2290A039" w14:textId="77777777" w:rsidR="00182339" w:rsidRPr="00182339" w:rsidRDefault="00182339" w:rsidP="00182339">
      <w:pPr>
        <w:pStyle w:val="ListParagraph"/>
        <w:spacing w:after="0"/>
        <w:rPr>
          <w:rFonts w:ascii="Arial" w:eastAsia="Arial" w:hAnsi="Arial" w:cs="Arial"/>
          <w:sz w:val="24"/>
          <w:szCs w:val="24"/>
          <w:lang w:val="cy-GB"/>
        </w:rPr>
      </w:pPr>
    </w:p>
    <w:p w14:paraId="625F0E32" w14:textId="2A9A960A" w:rsidR="00C8641B" w:rsidRPr="00182339" w:rsidRDefault="00C8641B" w:rsidP="001166C0">
      <w:pP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3. Y </w:t>
      </w:r>
      <w:r w:rsidRPr="00182339">
        <w:rPr>
          <w:rFonts w:ascii="Arial" w:hAnsi="Arial" w:cs="Arial"/>
          <w:b/>
          <w:bCs/>
          <w:sz w:val="24"/>
          <w:szCs w:val="24"/>
          <w:u w:val="single"/>
          <w:lang w:val="cy-GB"/>
        </w:rPr>
        <w:t>modd y mae’n cyd-fynd a Chynlluniau Lleol</w:t>
      </w:r>
    </w:p>
    <w:p w14:paraId="19A49688" w14:textId="0FC62121" w:rsidR="00C8641B" w:rsidRPr="00182339" w:rsidRDefault="00C8641B" w:rsidP="001166C0">
      <w:p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Bydd angen i gynigion prosiect ddangos sut maent yn cyd-fynd â blaenoriaethau lleol.  Mae Cronfa </w:t>
      </w:r>
      <w:r w:rsidR="00182339" w:rsidRPr="00182339">
        <w:rPr>
          <w:rFonts w:ascii="Arial" w:eastAsia="Arial" w:hAnsi="Arial" w:cs="Arial"/>
          <w:sz w:val="24"/>
          <w:szCs w:val="24"/>
          <w:lang w:val="cy-GB"/>
        </w:rPr>
        <w:t>Rhaglen Digwyddiadau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Cynnal y Cardi'n cyd-fynd â;</w:t>
      </w:r>
    </w:p>
    <w:p w14:paraId="0E54AD95" w14:textId="455C49E7" w:rsidR="00C8641B" w:rsidRPr="00182339" w:rsidRDefault="00C8641B" w:rsidP="00EB000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Blaenoriaeth buddsoddi Cronfa Ffyniant Cyffredin y DU Cymunedau a Lle</w:t>
      </w:r>
      <w:r w:rsidRPr="00182339">
        <w:rPr>
          <w:rFonts w:ascii="Arial" w:hAnsi="Arial" w:cs="Arial"/>
          <w:sz w:val="24"/>
          <w:szCs w:val="24"/>
          <w:lang w:val="cy-GB"/>
        </w:rPr>
        <w:t>.</w:t>
      </w:r>
    </w:p>
    <w:p w14:paraId="58E0EAA8" w14:textId="77777777" w:rsidR="00182339" w:rsidRPr="00182339" w:rsidRDefault="00182339" w:rsidP="00182339">
      <w:pPr>
        <w:pStyle w:val="ListParagraph"/>
        <w:rPr>
          <w:rFonts w:ascii="Arial" w:eastAsia="Arial" w:hAnsi="Arial" w:cs="Arial"/>
          <w:sz w:val="24"/>
          <w:szCs w:val="24"/>
          <w:lang w:val="cy-GB"/>
        </w:rPr>
      </w:pPr>
    </w:p>
    <w:p w14:paraId="58269F37" w14:textId="77777777" w:rsidR="000E194C" w:rsidRPr="00182339" w:rsidRDefault="000E194C" w:rsidP="00EB000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Cynllun Corfforaethol Cyngor Sir Ceredigion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: </w:t>
      </w:r>
    </w:p>
    <w:p w14:paraId="75A115B4" w14:textId="77777777" w:rsidR="000E194C" w:rsidRPr="00182339" w:rsidRDefault="000E194C" w:rsidP="00EB000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Blaenoriaeth 1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Hybu’r economi, cefnogi busnesau a galluogi cyflogaeth.</w:t>
      </w:r>
    </w:p>
    <w:p w14:paraId="4B0D7183" w14:textId="77777777" w:rsidR="00D92537" w:rsidRPr="00182339" w:rsidRDefault="000E194C" w:rsidP="00EB000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Blaenoriaeth 2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Creu Cymunedau Gofalgar ac Iach. </w:t>
      </w:r>
    </w:p>
    <w:p w14:paraId="55813C61" w14:textId="77777777" w:rsidR="00D92537" w:rsidRPr="00182339" w:rsidRDefault="00D92537" w:rsidP="00D9253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Rhoi Hwb i Economi Ceredigion: Strategaeth ar gyfer Gweithredu 2020- 35 (Strategaeth Economaidd Ceredigion):</w:t>
      </w:r>
    </w:p>
    <w:p w14:paraId="795CE17E" w14:textId="77777777" w:rsidR="00D92537" w:rsidRPr="00182339" w:rsidRDefault="00D92537" w:rsidP="00EB00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Blaenoriaeth 1 Pobl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37442AE" w14:textId="77777777" w:rsidR="00D92537" w:rsidRPr="00182339" w:rsidRDefault="00D92537" w:rsidP="00EB000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Hyrwyddo Ceredigion </w:t>
      </w:r>
      <w:proofErr w:type="spellStart"/>
      <w:r w:rsidRPr="00182339">
        <w:rPr>
          <w:rFonts w:ascii="Arial" w:hAnsi="Arial" w:cs="Arial"/>
          <w:sz w:val="24"/>
          <w:szCs w:val="24"/>
          <w:lang w:val="cy-GB"/>
        </w:rPr>
        <w:t>fell</w:t>
      </w:r>
      <w:proofErr w:type="spellEnd"/>
      <w:r w:rsidRPr="00182339">
        <w:rPr>
          <w:rFonts w:ascii="Arial" w:hAnsi="Arial" w:cs="Arial"/>
          <w:sz w:val="24"/>
          <w:szCs w:val="24"/>
          <w:lang w:val="cy-GB"/>
        </w:rPr>
        <w:t xml:space="preserve"> le cadarnhaol i fyw, astudio, gweithio a thyfu.</w:t>
      </w:r>
    </w:p>
    <w:p w14:paraId="0ED98DD0" w14:textId="77777777" w:rsidR="00D92537" w:rsidRPr="00182339" w:rsidRDefault="00D92537" w:rsidP="00EB000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Hyrwyddo cyfleoedd i bawb elwa ar dwf economaidd yn gadarnhaol. </w:t>
      </w:r>
    </w:p>
    <w:p w14:paraId="773A5B35" w14:textId="77777777" w:rsidR="00D92537" w:rsidRPr="00182339" w:rsidRDefault="00D92537" w:rsidP="00D92537">
      <w:pPr>
        <w:pStyle w:val="ListParagraph"/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cy-GB"/>
        </w:rPr>
      </w:pPr>
    </w:p>
    <w:p w14:paraId="2B9FAC57" w14:textId="77777777" w:rsidR="00D92537" w:rsidRPr="00182339" w:rsidRDefault="00D92537" w:rsidP="00EB00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Blaenoriaeth 2 Lle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9208134" w14:textId="77777777" w:rsidR="00182339" w:rsidRPr="00182339" w:rsidRDefault="00182339" w:rsidP="0018233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Gwella canfyddiad o Geredigion fel lle bywiog i fyw, gweithio ac ymweld ag ef. </w:t>
      </w:r>
    </w:p>
    <w:p w14:paraId="0F4A7B66" w14:textId="6A3D9F98" w:rsidR="00182339" w:rsidRPr="00182339" w:rsidRDefault="00182339" w:rsidP="0018233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Gwneud Ceredigion yn lle bywiog ar gyfer digwyddiadau</w:t>
      </w:r>
    </w:p>
    <w:p w14:paraId="1FC90D97" w14:textId="73C8825D" w:rsidR="00D47D26" w:rsidRDefault="00D47D26" w:rsidP="6592E378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Bydd y gronfa </w:t>
      </w:r>
      <w:r w:rsidR="00182339" w:rsidRPr="00182339">
        <w:rPr>
          <w:rFonts w:ascii="Arial" w:hAnsi="Arial" w:cs="Arial"/>
          <w:sz w:val="24"/>
          <w:szCs w:val="24"/>
          <w:lang w:val="cy-GB"/>
        </w:rPr>
        <w:t>Rhaglen Digwyddiadau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Cynnal y Cardi yn canolbwyntio ar: </w:t>
      </w:r>
    </w:p>
    <w:p w14:paraId="382BC4D6" w14:textId="77777777" w:rsidR="00182339" w:rsidRPr="00182339" w:rsidRDefault="00182339" w:rsidP="00182339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Denu ymwelwyr i'r sir. Rhaid i geisiadau ddangos sut y bydd gan y digwyddiad fudd sirol gyfan, yn ogystal â manteision rhanbarthol a chenedlaethol ehangach posibl.</w:t>
      </w:r>
    </w:p>
    <w:p w14:paraId="163D9126" w14:textId="3FB2C1EA" w:rsidR="00182339" w:rsidRPr="00182339" w:rsidRDefault="00182339" w:rsidP="00A51A2C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Cefnogi twf busnesau cysylltiedig (buddion busnes anuniongyrchol) a datblygu creu swyddi gwerth uwch</w:t>
      </w:r>
    </w:p>
    <w:p w14:paraId="4DCF710C" w14:textId="20A71478" w:rsidR="00D47D26" w:rsidRPr="00182339" w:rsidRDefault="00D47D26" w:rsidP="00182339">
      <w:pPr>
        <w:pStyle w:val="ListParagraph"/>
        <w:numPr>
          <w:ilvl w:val="0"/>
          <w:numId w:val="28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Cryfhau gweithgarwch </w:t>
      </w:r>
      <w:proofErr w:type="spellStart"/>
      <w:r w:rsidRPr="00182339">
        <w:rPr>
          <w:rFonts w:ascii="Arial" w:hAnsi="Arial" w:cs="Arial"/>
          <w:sz w:val="24"/>
          <w:szCs w:val="24"/>
          <w:lang w:val="cy-GB"/>
        </w:rPr>
        <w:t>cydnerthedd</w:t>
      </w:r>
      <w:proofErr w:type="spellEnd"/>
      <w:r w:rsidRPr="00182339">
        <w:rPr>
          <w:rFonts w:ascii="Arial" w:hAnsi="Arial" w:cs="Arial"/>
          <w:sz w:val="24"/>
          <w:szCs w:val="24"/>
          <w:lang w:val="cy-GB"/>
        </w:rPr>
        <w:t xml:space="preserve"> cymunedol gan ganolbwyntio’n benodol ar rôl cynghorau Tref a Chymuned wrth gefnogi ac ymgysylltu a’u cymunedau.</w:t>
      </w:r>
    </w:p>
    <w:p w14:paraId="463E7CC7" w14:textId="1028640A" w:rsidR="00D47D26" w:rsidRPr="00182339" w:rsidRDefault="00D47D26" w:rsidP="00182339">
      <w:pPr>
        <w:pStyle w:val="ListParagraph"/>
        <w:numPr>
          <w:ilvl w:val="0"/>
          <w:numId w:val="28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Datblygu a hyrwyddo digwyddiadau a phrofiadau lleol gydol y flwyddyn sy’n annog pobl i ymweld ac archwilio’r ardal leol. Rhaid </w:t>
      </w:r>
      <w:r w:rsidR="00182339">
        <w:rPr>
          <w:rFonts w:ascii="Arial" w:hAnsi="Arial" w:cs="Arial"/>
          <w:sz w:val="24"/>
          <w:szCs w:val="24"/>
          <w:lang w:val="cy-GB"/>
        </w:rPr>
        <w:t>i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geisiadau ddangos sut y bydd y digwyddiad yn gwneud gwahaniaeth i unigolion, cymunedau a’r economi leol.</w:t>
      </w:r>
    </w:p>
    <w:p w14:paraId="116D77D8" w14:textId="77777777" w:rsidR="00182339" w:rsidRDefault="00D47D26" w:rsidP="00182339">
      <w:pPr>
        <w:pStyle w:val="ListParagraph"/>
        <w:numPr>
          <w:ilvl w:val="0"/>
          <w:numId w:val="28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lastRenderedPageBreak/>
        <w:t xml:space="preserve">Cefnogaeth i gelfyddydau lleol, treftadaeth ddiwylliannol a gweithgareddau creadigol </w:t>
      </w:r>
    </w:p>
    <w:p w14:paraId="7B530F7C" w14:textId="398A806C" w:rsidR="00182339" w:rsidRPr="00182339" w:rsidRDefault="00182339" w:rsidP="00182339">
      <w:pPr>
        <w:pStyle w:val="ListParagraph"/>
        <w:numPr>
          <w:ilvl w:val="0"/>
          <w:numId w:val="28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Rhaid i ddigwyddiadau gefnogi uchelgeisiau ynghylch newid yn yr hinsawdd neu'r newid i economi werdd trwy gynaliadwyedd a lleihau gwastraff</w:t>
      </w:r>
    </w:p>
    <w:p w14:paraId="0FA92372" w14:textId="77777777" w:rsidR="00D47D26" w:rsidRPr="00182339" w:rsidRDefault="00D47D26" w:rsidP="00182339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7000DD40" w14:textId="66C1922C" w:rsidR="3E06C75B" w:rsidRPr="00182339" w:rsidRDefault="00D47D26" w:rsidP="00D47D26">
      <w:pPr>
        <w:spacing w:line="276" w:lineRule="auto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>Bydd pob cais yn cael ei ystyried yn unigol, wedi’i asesu yn erbyn y meini prawf a nodir yn y canllaw hwn. Mae talu’r grant yn ôl disgresiwn llwyr yr Awdurdod Lleol a’r Bartneriaeth Leol.</w:t>
      </w:r>
    </w:p>
    <w:p w14:paraId="0EDAF8F6" w14:textId="77777777" w:rsidR="00D47D26" w:rsidRPr="00182339" w:rsidRDefault="00D47D26" w:rsidP="00D47D26">
      <w:pPr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4.Faint o gyllid sydd ar gael? </w:t>
      </w:r>
    </w:p>
    <w:p w14:paraId="2B4E6CFD" w14:textId="77777777" w:rsidR="00182339" w:rsidRPr="00155B86" w:rsidRDefault="00182339" w:rsidP="00484DA3">
      <w:p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155B86">
        <w:rPr>
          <w:rFonts w:ascii="Arial" w:eastAsia="Arial" w:hAnsi="Arial" w:cs="Arial"/>
          <w:sz w:val="24"/>
          <w:szCs w:val="24"/>
        </w:rPr>
        <w:t>Yr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isafswm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grant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sydd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ar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gael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yw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£30,000. </w:t>
      </w:r>
    </w:p>
    <w:p w14:paraId="7AB7ED63" w14:textId="77777777" w:rsidR="00182339" w:rsidRPr="00182339" w:rsidRDefault="00182339" w:rsidP="00484DA3">
      <w:p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155B86">
        <w:rPr>
          <w:rFonts w:ascii="Arial" w:eastAsia="Arial" w:hAnsi="Arial" w:cs="Arial"/>
          <w:sz w:val="24"/>
          <w:szCs w:val="24"/>
        </w:rPr>
        <w:t>Uchafswm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y grant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sydd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ar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gael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55B86">
        <w:rPr>
          <w:rFonts w:ascii="Arial" w:eastAsia="Arial" w:hAnsi="Arial" w:cs="Arial"/>
          <w:sz w:val="24"/>
          <w:szCs w:val="24"/>
        </w:rPr>
        <w:t>yw</w:t>
      </w:r>
      <w:proofErr w:type="spellEnd"/>
      <w:r w:rsidRPr="00155B86">
        <w:rPr>
          <w:rFonts w:ascii="Arial" w:eastAsia="Arial" w:hAnsi="Arial" w:cs="Arial"/>
          <w:sz w:val="24"/>
          <w:szCs w:val="24"/>
        </w:rPr>
        <w:t xml:space="preserve"> £100,000.</w:t>
      </w:r>
    </w:p>
    <w:p w14:paraId="7447D7DE" w14:textId="0EF9C37D" w:rsidR="00D47D26" w:rsidRPr="00182339" w:rsidRDefault="00D47D26" w:rsidP="00D47D26">
      <w:pPr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Bydd pob grant a </w:t>
      </w:r>
      <w:proofErr w:type="spellStart"/>
      <w:r w:rsidRPr="0018233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ddyfarnir</w:t>
      </w:r>
      <w:proofErr w:type="spellEnd"/>
      <w:r w:rsidRPr="0018233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yn seiliedig ar 80% o’r costau cymwys. Rhaid </w:t>
      </w:r>
      <w:r w:rsidR="0018233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i</w:t>
      </w:r>
      <w:r w:rsidRPr="0018233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arian cyfatebol fod yn arian parod (yn hytrach na “mewn nwyddau”) </w:t>
      </w:r>
    </w:p>
    <w:p w14:paraId="6038786C" w14:textId="49457433" w:rsidR="00D47D26" w:rsidRDefault="00D47D26" w:rsidP="006E46A7">
      <w:p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Rhaid cwblhau pob gweithgaredd, a hawlio cyllid erbyn 31ain o Ragfyr, 2024. Bydd y grant yn darparu Cymorth ariannol tuag at wariant refeniw a rhywfaint o wariant cyfalaf ar raddfa fach. 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Bydd y grant yn cael ei ddyrannu ar sail y cyntaf i'r felin. Mae gwneud cais yn broses gystadleuol a bydd </w:t>
      </w:r>
      <w:proofErr w:type="spellStart"/>
      <w:r w:rsidRPr="00182339">
        <w:rPr>
          <w:rFonts w:ascii="Arial" w:eastAsia="Arial" w:hAnsi="Arial" w:cs="Arial"/>
          <w:sz w:val="24"/>
          <w:szCs w:val="24"/>
          <w:lang w:val="cy-GB"/>
        </w:rPr>
        <w:t>arloesedd</w:t>
      </w:r>
      <w:proofErr w:type="spellEnd"/>
      <w:r w:rsidRPr="00182339">
        <w:rPr>
          <w:rFonts w:ascii="Arial" w:eastAsia="Arial" w:hAnsi="Arial" w:cs="Arial"/>
          <w:sz w:val="24"/>
          <w:szCs w:val="24"/>
          <w:lang w:val="cy-GB"/>
        </w:rPr>
        <w:t>, canlyniadau ac effaith a gwerth am arian yn ffactor allweddol pan gaiff prosiectau eu gwerthuso.</w:t>
      </w:r>
    </w:p>
    <w:p w14:paraId="21BE981C" w14:textId="27DE3BEC" w:rsidR="006E46A7" w:rsidRDefault="006E46A7" w:rsidP="00FD40A8">
      <w:pPr>
        <w:spacing w:line="257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6E46A7">
        <w:rPr>
          <w:rFonts w:ascii="Arial" w:eastAsia="Arial" w:hAnsi="Arial" w:cs="Arial"/>
          <w:sz w:val="24"/>
          <w:szCs w:val="24"/>
        </w:rPr>
        <w:t>Bydd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y grant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yn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cael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ei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dalu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ôl-ddyledion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ar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sail ad-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dalu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gwirioneddol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costau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cymwys</w:t>
      </w:r>
      <w:proofErr w:type="spellEnd"/>
      <w:r w:rsidRPr="006E46A7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6E46A7">
        <w:rPr>
          <w:rFonts w:ascii="Arial" w:eastAsia="Arial" w:hAnsi="Arial" w:cs="Arial"/>
          <w:sz w:val="24"/>
          <w:szCs w:val="24"/>
        </w:rPr>
        <w:t>prosiect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D47C203" w14:textId="77777777" w:rsidR="006E46A7" w:rsidRPr="0016544A" w:rsidRDefault="006E46A7" w:rsidP="006E46A7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03B69D9E" w14:textId="3DD12D55" w:rsidR="007532B1" w:rsidRPr="00182339" w:rsidRDefault="007532B1" w:rsidP="007532B1">
      <w:pPr>
        <w:spacing w:after="0" w:line="257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5.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D47D26" w:rsidRPr="00182339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cy-GB"/>
        </w:rPr>
        <w:t xml:space="preserve">Pa weithgareddau sy'n gymwys? </w:t>
      </w:r>
    </w:p>
    <w:p w14:paraId="0FC9617C" w14:textId="77777777" w:rsidR="007532B1" w:rsidRPr="00182339" w:rsidRDefault="007532B1" w:rsidP="007532B1">
      <w:pPr>
        <w:spacing w:after="0" w:line="257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</w:p>
    <w:p w14:paraId="2E2F1000" w14:textId="780A8427" w:rsidR="00DF46CE" w:rsidRPr="006E46A7" w:rsidRDefault="00D47D26" w:rsidP="006E46A7">
      <w:pPr>
        <w:spacing w:line="257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Fe'i cynlluniwyd i helpu sefydliadau i roi'r pecyn ariannu llawn sydd ei angen ar gyfer buddsoddiadau a fydd yn helpu i gynnal a thyfu eu gweithrediadau.</w:t>
      </w:r>
      <w:r w:rsidR="007532B1" w:rsidRPr="00182339">
        <w:rPr>
          <w:rFonts w:ascii="Arial" w:eastAsia="Arial" w:hAnsi="Arial" w:cs="Arial"/>
          <w:sz w:val="24"/>
          <w:szCs w:val="24"/>
          <w:lang w:val="cy-GB"/>
        </w:rPr>
        <w:t xml:space="preserve">. </w:t>
      </w:r>
    </w:p>
    <w:p w14:paraId="3310CAE7" w14:textId="77777777" w:rsidR="00C84462" w:rsidRPr="00182339" w:rsidRDefault="00C84462" w:rsidP="00C84462">
      <w:pPr>
        <w:pStyle w:val="ListParagraph"/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>Costau Refeniw Cymwys</w:t>
      </w:r>
    </w:p>
    <w:p w14:paraId="1D0985B6" w14:textId="467CB764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 xml:space="preserve">Rhaid i gostau staff gan gynnwys </w:t>
      </w:r>
      <w:r w:rsidRPr="00182339">
        <w:rPr>
          <w:rFonts w:ascii="Arial" w:eastAsia="Arial" w:hAnsi="Arial" w:cs="Arial"/>
          <w:sz w:val="24"/>
          <w:szCs w:val="24"/>
          <w:lang w:val="cy-GB"/>
        </w:rPr>
        <w:t>cyflogau a buddion cytundebol, cyfraniadau Yswiriant Gwladol a thaliadau ar-lein teithio busnes, cynhaliaeth, a llety</w:t>
      </w: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 xml:space="preserve"> (ac eithrio swyddi a chostau presennol sy'n ymwneud â chyfarwyddwyr/perchnogion busnes) </w:t>
      </w:r>
    </w:p>
    <w:p w14:paraId="3A6ADF94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>Costau hyfforddi gan gynnwys lwfansau a chostau teithio.</w:t>
      </w:r>
    </w:p>
    <w:p w14:paraId="448ED0B0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>Prynu hysbysebion, trwyddedau</w:t>
      </w:r>
    </w:p>
    <w:p w14:paraId="31F897D6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>Cymorth Cyfryngau Cymdeithasol gan gynnwys datblygu gwefannau a datblygu e-fasnach.</w:t>
      </w:r>
    </w:p>
    <w:p w14:paraId="4CC399A7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>Meddalwedd arbenigol</w:t>
      </w:r>
    </w:p>
    <w:p w14:paraId="52978270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 xml:space="preserve">Ffioedd contractwyr ac ymgynghorwyr  </w:t>
      </w:r>
    </w:p>
    <w:p w14:paraId="28888265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Cs/>
          <w:sz w:val="24"/>
          <w:szCs w:val="24"/>
          <w:lang w:val="cy-GB"/>
        </w:rPr>
        <w:t>Cost llogi lleoliad</w:t>
      </w:r>
    </w:p>
    <w:p w14:paraId="6F06BDAB" w14:textId="77777777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Deunyddiau Marchnata a chostau cyhoeddusrwydd </w:t>
      </w:r>
    </w:p>
    <w:p w14:paraId="08DD469B" w14:textId="49056529" w:rsidR="00C84462" w:rsidRPr="00182339" w:rsidRDefault="00C84462" w:rsidP="00EB0005">
      <w:pPr>
        <w:pStyle w:val="ListParagraph"/>
        <w:numPr>
          <w:ilvl w:val="0"/>
          <w:numId w:val="10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Mae eitemau a brynir gyda chardiau credyd yn gymwys, ond bydd angen i ymgeiswyr ddangos bod swm y gwariant sy'n gysylltiedig â'r grant yn cael ei ddangos ar fil y cerdyn credyd yn y cam hawlio grant. </w:t>
      </w:r>
    </w:p>
    <w:p w14:paraId="77FD9108" w14:textId="77777777" w:rsidR="00DF46CE" w:rsidRPr="00182339" w:rsidRDefault="00DF46CE" w:rsidP="00DF46CE">
      <w:pPr>
        <w:pStyle w:val="ListParagraph"/>
        <w:spacing w:after="0" w:line="257" w:lineRule="auto"/>
        <w:jc w:val="both"/>
        <w:rPr>
          <w:rFonts w:ascii="Arial" w:eastAsia="Arial" w:hAnsi="Arial" w:cs="Arial"/>
          <w:bCs/>
          <w:sz w:val="24"/>
          <w:szCs w:val="24"/>
          <w:lang w:val="cy-GB"/>
        </w:rPr>
      </w:pPr>
    </w:p>
    <w:p w14:paraId="2226CF2A" w14:textId="77777777" w:rsidR="00C84462" w:rsidRPr="00182339" w:rsidRDefault="00C84462" w:rsidP="00C84462">
      <w:pPr>
        <w:pStyle w:val="ListParagraph"/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>Costau Anghymwys:</w:t>
      </w:r>
    </w:p>
    <w:p w14:paraId="5A148583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Gwariant refeniw cyffredinol fel costau staff neu unrhyw drethi eraill</w:t>
      </w:r>
    </w:p>
    <w:p w14:paraId="25978C93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Prynu llog/prydles brynu.</w:t>
      </w:r>
    </w:p>
    <w:p w14:paraId="3E5F5E44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Cerbydau cyffredinol fel car</w:t>
      </w:r>
    </w:p>
    <w:p w14:paraId="410C3F0E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Costau atgyweirio a chynnal a chadw cyffredinol eiddo masnachol </w:t>
      </w:r>
    </w:p>
    <w:p w14:paraId="529EDCAA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Amnewid fel ar gyfer gosodiadau a ffitiadau tebyg, dodrefn, ac offer swyddfa cyffredinol ac ati. </w:t>
      </w:r>
    </w:p>
    <w:p w14:paraId="55ABE91A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Ffioedd wrth gefn a chostau a gafodd eu cyflawni neu eu gwario cyn cynnig a derbyn y grant. </w:t>
      </w:r>
    </w:p>
    <w:p w14:paraId="7C2863D4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Costau cyfalaf gweithio fel stoc, rhent, cyfraddau, gweinyddu. </w:t>
      </w:r>
    </w:p>
    <w:p w14:paraId="15956DA9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Costau gwaith sy'n cael ei wneud fel gofyniad cyfreithiol statudol, gan gynnwys caniatâd cynllunio a chynlluniau pensaernïol. </w:t>
      </w:r>
    </w:p>
    <w:p w14:paraId="0C61CA14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Os yw'r busnes wedi cofrestru TAW, yna ni fydd TAW yn gymwys. Bydd TAW yn daladwy mewn achosion o gwmnïau cofrestredig nad ydynt yn TAW.</w:t>
      </w:r>
    </w:p>
    <w:p w14:paraId="4F4EC0B4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Ni fydd pryniannau arian parod yn cael eu hystyried ar gyfer taliad grant. </w:t>
      </w:r>
    </w:p>
    <w:p w14:paraId="19E55272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Ni fydd eitemau a brynir trwy brynu les, prynu llogi, cytundebau credyd estynedig/prydlesi cyllid yn cael eu hystyried ar gyfer cyllid grant. </w:t>
      </w:r>
    </w:p>
    <w:p w14:paraId="3F262FC7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Ffioedd proffesiynol sy'n gysylltiedig â chwblhau cais am grantiau.</w:t>
      </w:r>
    </w:p>
    <w:p w14:paraId="7264E497" w14:textId="77777777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Prynu tir neu eiddo</w:t>
      </w:r>
    </w:p>
    <w:p w14:paraId="36AD06C6" w14:textId="5500CB33" w:rsidR="00C84462" w:rsidRPr="00182339" w:rsidRDefault="00C84462" w:rsidP="00EB0005">
      <w:pPr>
        <w:pStyle w:val="ListParagraph"/>
        <w:numPr>
          <w:ilvl w:val="0"/>
          <w:numId w:val="11"/>
        </w:numPr>
        <w:spacing w:after="0" w:line="257" w:lineRule="auto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>Costau staff cyfarwyddwyr / perchnogion busnes</w:t>
      </w:r>
    </w:p>
    <w:p w14:paraId="43E1BAC7" w14:textId="77777777" w:rsidR="00046F93" w:rsidRPr="00182339" w:rsidRDefault="00046F93" w:rsidP="006E46A7">
      <w:pPr>
        <w:pStyle w:val="ListParagraph"/>
        <w:spacing w:after="0" w:line="257" w:lineRule="auto"/>
        <w:ind w:left="1440"/>
        <w:jc w:val="both"/>
        <w:rPr>
          <w:rFonts w:ascii="Arial" w:eastAsia="Arial" w:hAnsi="Arial" w:cs="Arial"/>
          <w:b/>
          <w:bCs/>
          <w:sz w:val="24"/>
          <w:szCs w:val="24"/>
          <w:lang w:val="cy-GB"/>
        </w:rPr>
      </w:pPr>
    </w:p>
    <w:p w14:paraId="0DDD8E69" w14:textId="08B731BF" w:rsidR="00C84462" w:rsidRPr="00182339" w:rsidRDefault="00C84462" w:rsidP="00C84462">
      <w:pPr>
        <w:pStyle w:val="ListParagraph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u w:val="single"/>
          <w:lang w:val="cy-GB"/>
        </w:rPr>
        <w:t>6.Pwy all wneud cais?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D3E58D3" w14:textId="77777777" w:rsidR="00C84462" w:rsidRPr="00182339" w:rsidRDefault="00C84462" w:rsidP="00C84462">
      <w:pPr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Gellir derbyn ceisiadau oddi wrth: </w:t>
      </w:r>
    </w:p>
    <w:p w14:paraId="6C926372" w14:textId="2745D663" w:rsidR="00C84462" w:rsidRPr="00182339" w:rsidRDefault="00C84462" w:rsidP="00EB000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>Sefydliadau dielw/mentrau cymdeithasol a phartneriaethau</w:t>
      </w:r>
    </w:p>
    <w:p w14:paraId="4BE9C978" w14:textId="77777777" w:rsidR="00C84462" w:rsidRPr="00182339" w:rsidRDefault="00C84462" w:rsidP="00EB000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>Elusennau Cofrestredig • Grwpiau a rhwydweithiau cymunedol (h.y., rhaid cael cyfrif banc gyda 2 lofnodwr, grŵp/rhwydwaith cymunedol cyfansoddiadol)</w:t>
      </w:r>
    </w:p>
    <w:p w14:paraId="3C5D9DFB" w14:textId="4F42ACBE" w:rsidR="00C84462" w:rsidRPr="00182339" w:rsidRDefault="00C84462" w:rsidP="00EB000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Y sector gyhoeddus </w:t>
      </w:r>
    </w:p>
    <w:p w14:paraId="697F5618" w14:textId="77777777" w:rsidR="00C84462" w:rsidRPr="00182339" w:rsidRDefault="00C84462" w:rsidP="00C84462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21590C7" w14:textId="02ACDB16" w:rsidR="3E06C75B" w:rsidRDefault="00C84462" w:rsidP="00C84462">
      <w:pPr>
        <w:rPr>
          <w:b/>
          <w:bCs/>
          <w:lang w:val="cy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Gellir derbyn ceisiadau gan sefydliadau sydd wedi’u cofrestru y tu allan i Geredigion, ond rhaid i unrhyw weithgaredd fod wedi’i leoli o fewn y sir, a bod o fudd i drigolion a chymunedau Ceredigion</w:t>
      </w:r>
      <w:r w:rsidRPr="00182339">
        <w:rPr>
          <w:b/>
          <w:bCs/>
          <w:lang w:val="cy-GB"/>
        </w:rPr>
        <w:t>.</w:t>
      </w:r>
    </w:p>
    <w:p w14:paraId="49322224" w14:textId="77777777" w:rsidR="006E46A7" w:rsidRPr="00182339" w:rsidRDefault="006E46A7" w:rsidP="00C84462">
      <w:pP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</w:p>
    <w:p w14:paraId="085A79D0" w14:textId="7E6FC97D" w:rsidR="39919931" w:rsidRPr="00182339" w:rsidRDefault="39919931" w:rsidP="2513B961">
      <w:pP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</w:t>
      </w:r>
      <w:r w:rsidR="598872D3"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>7</w:t>
      </w:r>
      <w:r w:rsidR="00B36092"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.</w:t>
      </w:r>
      <w:r w:rsidR="6E1B56AB"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 </w:t>
      </w:r>
      <w:r w:rsidR="00046F93"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 xml:space="preserve">Broses Ymgeisio </w:t>
      </w:r>
    </w:p>
    <w:p w14:paraId="73125612" w14:textId="217CED99" w:rsidR="00C84462" w:rsidRPr="00182339" w:rsidRDefault="00C84462" w:rsidP="0054768F">
      <w:pPr>
        <w:rPr>
          <w:rFonts w:ascii="Arial" w:eastAsia="Arial" w:hAnsi="Arial" w:cs="Arial"/>
          <w:sz w:val="24"/>
          <w:szCs w:val="24"/>
          <w:lang w:val="cy-GB"/>
        </w:rPr>
      </w:pPr>
      <w:r w:rsidRPr="006E46A7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RHAID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cynnal trafodaethau cychwynnol er mwyn sicrhau cymhwysedd gweithgaredd. </w:t>
      </w:r>
      <w:r w:rsidRPr="006E46A7">
        <w:rPr>
          <w:rFonts w:ascii="Arial" w:eastAsia="Arial" w:hAnsi="Arial" w:cs="Arial"/>
          <w:sz w:val="24"/>
          <w:szCs w:val="24"/>
          <w:lang w:val="cy-GB"/>
        </w:rPr>
        <w:t xml:space="preserve">E-bostiwch </w:t>
      </w:r>
      <w:r w:rsidRPr="006E46A7">
        <w:rPr>
          <w:rFonts w:ascii="Arial" w:eastAsia="Times New Roman" w:hAnsi="Arial" w:cs="Arial"/>
          <w:color w:val="0563C1"/>
          <w:sz w:val="24"/>
          <w:szCs w:val="24"/>
          <w:u w:val="single"/>
          <w:lang w:val="cy-GB" w:eastAsia="en-GB"/>
        </w:rPr>
        <w:t>ce.cynnalycardi@ceredigion.gov.uk</w:t>
      </w:r>
      <w:r w:rsidRPr="006E46A7">
        <w:rPr>
          <w:rFonts w:ascii="Arial" w:eastAsia="Arial" w:hAnsi="Arial" w:cs="Arial"/>
          <w:sz w:val="24"/>
          <w:szCs w:val="24"/>
          <w:lang w:val="cy-GB"/>
        </w:rPr>
        <w:t xml:space="preserve"> gyda briff byr yn amlinellu eich prosiect, a chrynodeb o gostau'r prosiect.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5ADBE7DF" w14:textId="77777777" w:rsidR="00C84462" w:rsidRPr="00182339" w:rsidRDefault="00C84462" w:rsidP="005B07CB">
      <w:pPr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Bydd ceisiadau'n cael eu trin ar sail y cyntaf i'r felin. Mae'r broses ymgeisio yn gystadleuol ac mae'r cynigion hynny a'r rhai sy'n cynnig y gorau yn cyd-fynd â'r meini prawf ac egwyddorion y gronfa. </w:t>
      </w:r>
    </w:p>
    <w:p w14:paraId="5562BCDC" w14:textId="77777777" w:rsidR="00046F93" w:rsidRPr="00182339" w:rsidRDefault="00046F93" w:rsidP="00046F93">
      <w:pPr>
        <w:pStyle w:val="paragraph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lang w:val="cy-GB"/>
        </w:rPr>
      </w:pPr>
      <w:r w:rsidRPr="00182339">
        <w:rPr>
          <w:rStyle w:val="normaltextrun"/>
          <w:rFonts w:ascii="Arial" w:eastAsiaTheme="majorEastAsia" w:hAnsi="Arial" w:cs="Arial"/>
          <w:b/>
          <w:bCs/>
          <w:lang w:val="cy-GB"/>
        </w:rPr>
        <w:lastRenderedPageBreak/>
        <w:t xml:space="preserve">Mae angen amrywiaeth o ddogfennau ategol ynghyd â gwybodaeth arall yn dibynnu ar eich prosiect. Rhaid i </w:t>
      </w:r>
      <w:r w:rsidRPr="00182339">
        <w:rPr>
          <w:rStyle w:val="normaltextrun"/>
          <w:rFonts w:ascii="Arial" w:eastAsiaTheme="majorEastAsia" w:hAnsi="Arial" w:cs="Arial"/>
          <w:b/>
          <w:bCs/>
          <w:color w:val="FF0000"/>
          <w:lang w:val="cy-GB"/>
        </w:rPr>
        <w:t xml:space="preserve">bob ymgeisydd </w:t>
      </w:r>
      <w:r w:rsidRPr="00182339">
        <w:rPr>
          <w:rStyle w:val="normaltextrun"/>
          <w:rFonts w:ascii="Arial" w:eastAsiaTheme="majorEastAsia" w:hAnsi="Arial" w:cs="Arial"/>
          <w:b/>
          <w:bCs/>
          <w:color w:val="FF0000"/>
          <w:u w:val="single"/>
          <w:lang w:val="cy-GB"/>
        </w:rPr>
        <w:t>gwblhau a dychwelyd</w:t>
      </w:r>
      <w:r w:rsidRPr="00182339">
        <w:rPr>
          <w:rStyle w:val="normaltextrun"/>
          <w:rFonts w:ascii="Arial" w:eastAsiaTheme="majorEastAsia" w:hAnsi="Arial" w:cs="Arial"/>
          <w:b/>
          <w:bCs/>
          <w:color w:val="FF0000"/>
          <w:lang w:val="cy-GB"/>
        </w:rPr>
        <w:t xml:space="preserve"> y canlynol: </w:t>
      </w:r>
    </w:p>
    <w:p w14:paraId="7BC8114B" w14:textId="6DADDFE2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Ffurflen Gais gan gynnwys Atodiad 1</w:t>
      </w:r>
    </w:p>
    <w:p w14:paraId="68693E9A" w14:textId="77777777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Unrhyw ddogfennau ategol i gefnogi'r prosiect h.y. llythyrau cymorth, caniatâd cynllunio</w:t>
      </w:r>
    </w:p>
    <w:p w14:paraId="4B3F00D3" w14:textId="77777777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Dwy flynedd fwyaf diweddar o gyfrifon ffurfiol</w:t>
      </w:r>
    </w:p>
    <w:p w14:paraId="233A1C34" w14:textId="77777777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Datganiad banc diweddar (gydag enw, cyfeiriad, rhif cyfrif banc a chod didoli)</w:t>
      </w:r>
    </w:p>
    <w:p w14:paraId="667DCA8C" w14:textId="77777777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Style w:val="eop"/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Cefnogi llythyrau ariannu cyfatebol neu brawf</w:t>
      </w:r>
      <w:r w:rsidRPr="006E46A7">
        <w:rPr>
          <w:rStyle w:val="eop"/>
          <w:rFonts w:ascii="Arial" w:hAnsi="Arial" w:cs="Arial"/>
          <w:b/>
          <w:bCs/>
          <w:lang w:val="cy-GB"/>
        </w:rPr>
        <w:t xml:space="preserve"> o arian cyfatebol</w:t>
      </w:r>
    </w:p>
    <w:p w14:paraId="2935C15D" w14:textId="77777777" w:rsidR="00046F93" w:rsidRPr="006E46A7" w:rsidRDefault="00046F93" w:rsidP="00EB000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Style w:val="eop"/>
          <w:rFonts w:ascii="Arial" w:hAnsi="Arial" w:cs="Arial"/>
          <w:b/>
          <w:bCs/>
          <w:lang w:val="cy-GB"/>
        </w:rPr>
      </w:pPr>
      <w:r w:rsidRPr="006E46A7">
        <w:rPr>
          <w:rStyle w:val="normaltextrun"/>
          <w:rFonts w:ascii="Arial" w:eastAsiaTheme="majorEastAsia" w:hAnsi="Arial" w:cs="Arial"/>
          <w:b/>
          <w:bCs/>
          <w:lang w:val="cy-GB"/>
        </w:rPr>
        <w:t>Dyfyniadau ysgrifenedig</w:t>
      </w:r>
      <w:r w:rsidRPr="006E46A7">
        <w:rPr>
          <w:rStyle w:val="eop"/>
          <w:rFonts w:ascii="Arial" w:hAnsi="Arial" w:cs="Arial"/>
          <w:b/>
          <w:bCs/>
          <w:lang w:val="cy-GB"/>
        </w:rPr>
        <w:t xml:space="preserve"> yn  unol â chanllawiau caffael yn adran 7 o'r ddogfen hon</w:t>
      </w:r>
    </w:p>
    <w:p w14:paraId="4A915FF2" w14:textId="77777777" w:rsidR="00046F93" w:rsidRPr="00182339" w:rsidRDefault="00046F93" w:rsidP="00B170C9">
      <w:pPr>
        <w:pStyle w:val="paragraph"/>
        <w:spacing w:before="0" w:beforeAutospacing="0" w:after="0" w:afterAutospacing="0"/>
        <w:ind w:left="1080"/>
        <w:rPr>
          <w:rFonts w:ascii="Arial" w:hAnsi="Arial" w:cs="Arial"/>
          <w:b/>
          <w:bCs/>
          <w:lang w:val="cy-GB"/>
        </w:rPr>
      </w:pPr>
    </w:p>
    <w:p w14:paraId="154A0ABE" w14:textId="77777777" w:rsidR="00046F93" w:rsidRPr="00182339" w:rsidRDefault="00046F93" w:rsidP="00E5658B">
      <w:pPr>
        <w:rPr>
          <w:rStyle w:val="eop"/>
          <w:rFonts w:ascii="Arial" w:hAnsi="Arial" w:cs="Arial"/>
          <w:color w:val="000000" w:themeColor="text1"/>
          <w:sz w:val="24"/>
          <w:szCs w:val="24"/>
          <w:lang w:val="cy-GB"/>
        </w:rPr>
      </w:pPr>
      <w:r w:rsidRPr="00182339">
        <w:rPr>
          <w:rStyle w:val="normaltextrun"/>
          <w:rFonts w:ascii="Arial" w:hAnsi="Arial" w:cs="Arial"/>
          <w:sz w:val="24"/>
          <w:szCs w:val="24"/>
          <w:shd w:val="clear" w:color="auto" w:fill="FFFFFF"/>
          <w:lang w:val="cy-GB"/>
        </w:rPr>
        <w:t xml:space="preserve">Mae ffurflenni cais a chanllawiau ar gael ar wefan Cyngor Sir Ceredigion ar dudalen we Cynnal y Cardi UK Shared Prosperity Fund. </w:t>
      </w:r>
    </w:p>
    <w:p w14:paraId="778EF82C" w14:textId="77777777" w:rsidR="00046F93" w:rsidRPr="00182339" w:rsidRDefault="006E46A7" w:rsidP="3E06C75B">
      <w:pPr>
        <w:rPr>
          <w:rFonts w:ascii="Arial" w:hAnsi="Arial" w:cs="Arial"/>
          <w:sz w:val="24"/>
          <w:szCs w:val="24"/>
          <w:lang w:val="cy-GB"/>
        </w:rPr>
      </w:pPr>
      <w:hyperlink r:id="rId16" w:history="1">
        <w:r w:rsidR="00046F93" w:rsidRPr="00182339">
          <w:rPr>
            <w:rStyle w:val="Hyperlink"/>
            <w:rFonts w:ascii="Arial" w:hAnsi="Arial" w:cs="Arial"/>
            <w:sz w:val="24"/>
            <w:szCs w:val="24"/>
            <w:lang w:val="cy-GB"/>
          </w:rPr>
          <w:t>Cronfa Ffyniant Gyffredin y DU - Cyngor Sir Ceredigion</w:t>
        </w:r>
      </w:hyperlink>
    </w:p>
    <w:p w14:paraId="02F437D9" w14:textId="77777777" w:rsidR="00046F93" w:rsidRPr="00182339" w:rsidRDefault="00046F93" w:rsidP="007B7A92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 w:rsidRPr="0018233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Byddwch yn gallu </w:t>
      </w:r>
      <w:proofErr w:type="spellStart"/>
      <w:r w:rsidRPr="0018233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lawrlwytho'r</w:t>
      </w:r>
      <w:proofErr w:type="spellEnd"/>
      <w:r w:rsidRPr="0018233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ffurflen gais a chwblhau'r holl feysydd y gofynnwyd amdanynt ynghyd â'ch dogfennau ychwanegol sy'n ofynnol a chyflwyno'ch cais drwy anfon e-bost at </w:t>
      </w:r>
      <w:hyperlink r:id="rId17" w:history="1">
        <w:r w:rsidRPr="00182339">
          <w:rPr>
            <w:rStyle w:val="Hyperlink"/>
            <w:rFonts w:ascii="Arial" w:hAnsi="Arial" w:cs="Arial"/>
            <w:sz w:val="24"/>
            <w:szCs w:val="24"/>
            <w:lang w:val="cy-GB"/>
          </w:rPr>
          <w:t>ce.cynnalycardi@ceredigion.gov.uk</w:t>
        </w:r>
      </w:hyperlink>
      <w:r w:rsidRPr="0018233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0E46381" w14:textId="367BCC75" w:rsidR="00046F93" w:rsidRPr="00182339" w:rsidRDefault="00046F93" w:rsidP="00D626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cy-GB" w:eastAsia="en-GB"/>
        </w:rPr>
        <w:t xml:space="preserve">Mae'r broses ymgeisio </w:t>
      </w:r>
      <w:r w:rsidR="006E46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cy-GB" w:eastAsia="en-GB"/>
        </w:rPr>
        <w:t>ar agor</w:t>
      </w:r>
      <w:r w:rsidRPr="001823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cy-GB" w:eastAsia="en-GB"/>
        </w:rPr>
        <w:t>. Rhaid i'r holl wariant grant ddigwydd a'i hawlio erbyn 31 Rhagfyr 2024. </w:t>
      </w:r>
    </w:p>
    <w:p w14:paraId="24CA12F9" w14:textId="77777777" w:rsidR="00046F93" w:rsidRPr="00182339" w:rsidRDefault="00046F93" w:rsidP="00D626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14:paraId="77469C64" w14:textId="77777777" w:rsidR="00046F93" w:rsidRPr="00182339" w:rsidRDefault="00046F93" w:rsidP="00D62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cy-GB" w:eastAsia="en-GB"/>
        </w:rPr>
        <w:t xml:space="preserve">Sylwch NA ddylai gwariant </w:t>
      </w:r>
      <w:r w:rsidRPr="0018233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cy-GB" w:eastAsia="en-GB"/>
        </w:rPr>
        <w:t>ddechrau</w:t>
      </w:r>
      <w:r w:rsidRPr="001823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cy-GB" w:eastAsia="en-GB"/>
        </w:rPr>
        <w:t xml:space="preserve"> cyn rhoi cymeradwyaeth, gan na ellir dyfarnu'r grant yn ôl-weithredol. </w:t>
      </w:r>
    </w:p>
    <w:p w14:paraId="1F0397E2" w14:textId="7847B01B" w:rsidR="6592E378" w:rsidRPr="00182339" w:rsidRDefault="6592E378" w:rsidP="6592E378">
      <w:pPr>
        <w:rPr>
          <w:rFonts w:ascii="Arial" w:eastAsia="Arial" w:hAnsi="Arial" w:cs="Arial"/>
          <w:color w:val="FF0000"/>
          <w:sz w:val="24"/>
          <w:szCs w:val="24"/>
          <w:lang w:val="cy-GB"/>
        </w:rPr>
      </w:pPr>
    </w:p>
    <w:p w14:paraId="01DC38B4" w14:textId="2EA1D2DC" w:rsidR="00046F93" w:rsidRPr="00182339" w:rsidRDefault="00046F93" w:rsidP="00046F9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b/>
          <w:bCs/>
          <w:sz w:val="24"/>
          <w:szCs w:val="24"/>
          <w:u w:val="single"/>
          <w:lang w:val="cy-GB" w:eastAsia="en-GB"/>
        </w:rPr>
        <w:t>8. Caffael</w:t>
      </w:r>
    </w:p>
    <w:p w14:paraId="175A4FD3" w14:textId="77777777" w:rsidR="00EB0005" w:rsidRPr="00182339" w:rsidRDefault="00046F93" w:rsidP="00E505C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Er mwyn sicrhau'r gwerth gorau am arian, mae angen caffael yr holl nwyddau a gwasanaethau yr hawlir amdanynt fel rhan o'r prosiect yn agored ac yn deg. Mae angen i ymgeiswyr ddarparu yn ysgrifenedig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quotes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,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references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to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catalogue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listings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or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formal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tenders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as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part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of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their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application</w:t>
      </w:r>
      <w:proofErr w:type="spellEnd"/>
      <w:r w:rsidR="0000168D" w:rsidRPr="00182339">
        <w:rPr>
          <w:rFonts w:ascii="Arial" w:eastAsia="Times New Roman" w:hAnsi="Arial" w:cs="Arial"/>
          <w:sz w:val="24"/>
          <w:szCs w:val="24"/>
          <w:lang w:val="cy-GB" w:eastAsia="en-GB"/>
        </w:rPr>
        <w:t>.  </w:t>
      </w:r>
    </w:p>
    <w:p w14:paraId="05B01F84" w14:textId="07AD1DBB" w:rsidR="00046F93" w:rsidRPr="00182339" w:rsidRDefault="00046F93" w:rsidP="00E505C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Dylid dilyn y canllawiau canlynol yn dibynnu ar werth eitem unigol:</w:t>
      </w:r>
    </w:p>
    <w:p w14:paraId="61CE1C33" w14:textId="77777777" w:rsidR="00046F93" w:rsidRPr="00182339" w:rsidRDefault="00046F93" w:rsidP="00E505C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717914A8" w14:textId="77777777" w:rsidR="00D73597" w:rsidRPr="00182339" w:rsidRDefault="00D73597" w:rsidP="0000168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220"/>
        <w:gridCol w:w="4740"/>
      </w:tblGrid>
      <w:tr w:rsidR="0000168D" w:rsidRPr="00182339" w14:paraId="1F7A8DDA" w14:textId="77777777" w:rsidTr="0016544A">
        <w:trPr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7968F6C8" w14:textId="07D15150" w:rsidR="0000168D" w:rsidRPr="00182339" w:rsidRDefault="00046F93" w:rsidP="001654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Gwerth Eitem </w:t>
            </w:r>
            <w:proofErr w:type="spellStart"/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Amcangyfrifedig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4AD04A45" w14:textId="141E5569" w:rsidR="0000168D" w:rsidRPr="00182339" w:rsidRDefault="00046F93" w:rsidP="001654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Cyfanswm gwerth nwyddau neu wasanaeth(</w:t>
            </w:r>
            <w:proofErr w:type="spellStart"/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au</w:t>
            </w:r>
            <w:proofErr w:type="spellEnd"/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)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hideMark/>
          </w:tcPr>
          <w:p w14:paraId="33BE1D65" w14:textId="6953881B" w:rsidR="0000168D" w:rsidRPr="00182339" w:rsidRDefault="00046F93" w:rsidP="001654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Broses Gaffael</w:t>
            </w:r>
          </w:p>
        </w:tc>
      </w:tr>
      <w:tr w:rsidR="0000168D" w:rsidRPr="00182339" w14:paraId="68EFE3AB" w14:textId="77777777" w:rsidTr="0016544A">
        <w:trPr>
          <w:trHeight w:val="40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095B9" w14:textId="053A13A0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£0 - £4,999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5E590" w14:textId="77777777" w:rsidR="00046F93" w:rsidRPr="00182339" w:rsidRDefault="00046F93" w:rsidP="009260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Un dyfyniad ysgrifenedig</w:t>
            </w:r>
          </w:p>
          <w:p w14:paraId="0912DDC4" w14:textId="17347E69" w:rsidR="0000168D" w:rsidRPr="00182339" w:rsidRDefault="00046F93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Rhaid ystyried cyflenwyr lleol yn rhan o'r broses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ED926" w14:textId="77777777" w:rsidR="00046F93" w:rsidRPr="00182339" w:rsidRDefault="00046F93" w:rsidP="00046F9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Cadarnhad ysgrifenedig gan gyflenwyr a all gynnwys hysbysebion tudalennau gwe, derbynebau, archeb e-gaffael ac ati.</w:t>
            </w:r>
          </w:p>
          <w:p w14:paraId="2AA07687" w14:textId="48AD48D1" w:rsidR="0000168D" w:rsidRPr="00182339" w:rsidRDefault="00046F93" w:rsidP="00046F9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Rhaid sicrhau'r gwerth gorau am arian a rhaid cymryd gofal rhesymol i gael nwyddau, gwaith neu wasanaethau o ansawdd digonol am bris cystadleuol. Rhaid cadw cofnod a ddogfennir i gefnogi'r penderfyniad at ddibenion archwilio.</w:t>
            </w:r>
          </w:p>
        </w:tc>
      </w:tr>
      <w:tr w:rsidR="0000168D" w:rsidRPr="00182339" w14:paraId="4862BA39" w14:textId="77777777" w:rsidTr="0016544A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E1407" w14:textId="66369E67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£5,000 - £24,999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32285" w14:textId="32BC12FD" w:rsidR="0000168D" w:rsidRPr="00182339" w:rsidRDefault="00046F93" w:rsidP="00046F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Rhaid gofyn am o leiaf 4 dyfynbris ac o </w:t>
            </w: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>leiaf 2 ddyfynbris. Rhaid ystyried cyflenwyr lleol yn rhan o'r broses.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49916" w14:textId="77777777" w:rsidR="00046F93" w:rsidRPr="00182339" w:rsidRDefault="00046F93" w:rsidP="002D24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lastRenderedPageBreak/>
              <w:t>Dyfyniad ysgrifenedig ffurfiol.</w:t>
            </w:r>
          </w:p>
          <w:p w14:paraId="12A7BF4D" w14:textId="08B1C7DF" w:rsidR="0000168D" w:rsidRPr="00182339" w:rsidRDefault="00046F93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lastRenderedPageBreak/>
              <w:t>Gwerthu2wales Dyfyniadau Cyflym i'w hystyried</w:t>
            </w:r>
            <w:r w:rsidR="0000168D"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.</w:t>
            </w:r>
          </w:p>
        </w:tc>
      </w:tr>
      <w:tr w:rsidR="0000168D" w:rsidRPr="00182339" w14:paraId="1B16B85F" w14:textId="77777777" w:rsidTr="0016544A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F00F7" w14:textId="6EF90CF5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lastRenderedPageBreak/>
              <w:t>£25,000 - £106,046</w:t>
            </w:r>
          </w:p>
          <w:p w14:paraId="1F24B88F" w14:textId="6372F9CE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(</w:t>
            </w:r>
            <w:proofErr w:type="spellStart"/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Goods</w:t>
            </w:r>
            <w:proofErr w:type="spellEnd"/>
            <w:r w:rsidR="00D73597"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 xml:space="preserve"> </w:t>
            </w: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&amp; Services)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23680" w14:textId="77777777" w:rsidR="00046F93" w:rsidRPr="00182339" w:rsidRDefault="00046F93" w:rsidP="008E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Ceisir o leiaf 5 dyfynbris a derbyniwyd o leiaf 3</w:t>
            </w:r>
          </w:p>
          <w:p w14:paraId="5F68F884" w14:textId="4821B9F8" w:rsidR="0000168D" w:rsidRPr="00182339" w:rsidRDefault="00046F93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Rhaid ystyried cyflenwyr lleol yn rhan o'r broses.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B516" w14:textId="77777777" w:rsidR="00046F93" w:rsidRPr="00182339" w:rsidRDefault="00046F93" w:rsidP="000240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Naill ai a) Dyfynbris ysgrifenedig ffurfiol. Gwerthu2wales Dyfyniadau Cyflym i'w hystyried.</w:t>
            </w:r>
          </w:p>
          <w:p w14:paraId="5CE2B9DF" w14:textId="77777777" w:rsidR="00046F93" w:rsidRPr="00182339" w:rsidRDefault="00046F93" w:rsidP="000240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 xml:space="preserve">Neu b) Proses dendro lawn a gynhelir drwy </w:t>
            </w:r>
            <w:proofErr w:type="spellStart"/>
            <w:r w:rsidRPr="00182339">
              <w:rPr>
                <w:rFonts w:ascii="Arial" w:eastAsia="Times New Roman" w:hAnsi="Arial" w:cs="Arial"/>
                <w:color w:val="313131"/>
                <w:sz w:val="24"/>
                <w:szCs w:val="24"/>
                <w:lang w:val="cy-GB" w:eastAsia="en-GB"/>
              </w:rPr>
              <w:t>etenderwales</w:t>
            </w:r>
            <w:proofErr w:type="spellEnd"/>
          </w:p>
          <w:p w14:paraId="3B1B3163" w14:textId="1BB98410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1D427F34" w14:textId="370C1ED3" w:rsidR="0000168D" w:rsidRPr="00182339" w:rsidRDefault="0000168D" w:rsidP="00D735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</w:tbl>
    <w:p w14:paraId="51ABDD1E" w14:textId="77777777" w:rsidR="0000168D" w:rsidRPr="00182339" w:rsidRDefault="0000168D" w:rsidP="0000168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  </w:t>
      </w:r>
    </w:p>
    <w:p w14:paraId="5E988415" w14:textId="77777777" w:rsidR="00046F93" w:rsidRPr="00182339" w:rsidRDefault="00046F93" w:rsidP="00E4216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Rhaid darparu tystiolaeth o wariant drwy gyflwyno anfonebau/derbynebau taledig a datganiadau banc sy'n dangos taliadau.</w:t>
      </w:r>
    </w:p>
    <w:p w14:paraId="1C1001DB" w14:textId="77777777" w:rsidR="00046F93" w:rsidRPr="00182339" w:rsidRDefault="00046F93" w:rsidP="00E421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6609601A" w14:textId="2E97B9A0" w:rsidR="00046F93" w:rsidRPr="00182339" w:rsidRDefault="00046F93" w:rsidP="0048582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9. Caniatâd a Ch</w:t>
      </w:r>
      <w:r w:rsidR="00EC4F1B" w:rsidRPr="00182339"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ydsyniadau</w:t>
      </w:r>
    </w:p>
    <w:p w14:paraId="10B8AE6C" w14:textId="77777777" w:rsidR="00046F93" w:rsidRPr="00182339" w:rsidRDefault="00046F93" w:rsidP="00485829">
      <w:p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</w:p>
    <w:p w14:paraId="18082B12" w14:textId="0DB8EAD9" w:rsidR="00046F93" w:rsidRPr="00182339" w:rsidRDefault="00046F93" w:rsidP="0048582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Mae'n ofynnol i'r ymgeisydd sicrhau bod yr holl </w:t>
      </w:r>
      <w:proofErr w:type="spellStart"/>
      <w:r w:rsidRPr="00182339">
        <w:rPr>
          <w:rFonts w:ascii="Arial" w:eastAsia="Arial" w:hAnsi="Arial" w:cs="Arial"/>
          <w:sz w:val="24"/>
          <w:szCs w:val="24"/>
          <w:lang w:val="cy-GB"/>
        </w:rPr>
        <w:t>ganiatadau</w:t>
      </w:r>
      <w:proofErr w:type="spellEnd"/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 a chydsyniadau angenrheidiol (e.e. caniatâd cynllunio, trwyddedau neu ganiatâd landlord) ar waith lle bo angen. Mae'r ymgeisydd yn llwyr gyfrifol am sicrhau bod pob agwedd ar y cynllun yn cydymffurfio.</w:t>
      </w:r>
      <w:r w:rsidRPr="0018233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Gall methu â gwneud hynny arwain at unrhyw grant yn cael ei dalu na'i hawlio'n ôl.</w:t>
      </w:r>
    </w:p>
    <w:p w14:paraId="0C69101C" w14:textId="77777777" w:rsidR="00046F93" w:rsidRPr="00182339" w:rsidRDefault="00046F93" w:rsidP="0048582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/>
        </w:rPr>
      </w:pPr>
    </w:p>
    <w:p w14:paraId="310D2000" w14:textId="77777777" w:rsidR="00EC4F1B" w:rsidRPr="00182339" w:rsidRDefault="00046F93" w:rsidP="2513B961">
      <w:p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Os oes angen caniatâd </w:t>
      </w:r>
      <w:r w:rsidR="00EC4F1B" w:rsidRPr="00182339">
        <w:rPr>
          <w:rFonts w:ascii="Arial" w:eastAsia="Arial" w:hAnsi="Arial" w:cs="Arial"/>
          <w:sz w:val="24"/>
          <w:szCs w:val="24"/>
          <w:lang w:val="cy-GB"/>
        </w:rPr>
        <w:t>ar unrhyw elfen o’ch prosiect</w:t>
      </w:r>
      <w:r w:rsidRPr="00182339">
        <w:rPr>
          <w:rFonts w:ascii="Arial" w:eastAsia="Arial" w:hAnsi="Arial" w:cs="Arial"/>
          <w:sz w:val="24"/>
          <w:szCs w:val="24"/>
          <w:lang w:val="cy-GB"/>
        </w:rPr>
        <w:t xml:space="preserve">, gallwch wneud cais o hyd ond bydd angen i chi egluro eich amserlen </w:t>
      </w:r>
      <w:r w:rsidR="00EC4F1B" w:rsidRPr="00182339">
        <w:rPr>
          <w:rFonts w:ascii="Arial" w:eastAsia="Arial" w:hAnsi="Arial" w:cs="Arial"/>
          <w:sz w:val="24"/>
          <w:szCs w:val="24"/>
          <w:lang w:val="cy-GB"/>
        </w:rPr>
        <w:t>o fewn eich cais.</w:t>
      </w:r>
    </w:p>
    <w:p w14:paraId="0470369E" w14:textId="77777777" w:rsidR="00B36092" w:rsidRPr="00182339" w:rsidRDefault="00B36092" w:rsidP="00B36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cy-GB"/>
        </w:rPr>
      </w:pPr>
    </w:p>
    <w:p w14:paraId="54158816" w14:textId="1AC7D93E" w:rsidR="00EC4F1B" w:rsidRPr="00182339" w:rsidRDefault="00EC4F1B" w:rsidP="00C4715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 w:rsidRPr="00182339">
        <w:rPr>
          <w:rStyle w:val="normaltextrun"/>
          <w:rFonts w:ascii="Arial" w:hAnsi="Arial" w:cs="Arial"/>
          <w:b/>
          <w:bCs/>
          <w:u w:val="single"/>
          <w:lang w:val="cy-GB"/>
        </w:rPr>
        <w:t>10.Rheoli Cymhorthdal</w:t>
      </w:r>
    </w:p>
    <w:p w14:paraId="5912903A" w14:textId="77777777" w:rsidR="00EC4F1B" w:rsidRPr="00182339" w:rsidRDefault="00EC4F1B" w:rsidP="00C47152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cy-GB"/>
        </w:rPr>
      </w:pPr>
    </w:p>
    <w:p w14:paraId="3CD7ECB4" w14:textId="20B8DE94" w:rsidR="00B36092" w:rsidRPr="00182339" w:rsidRDefault="00EC4F1B" w:rsidP="00B360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cy-GB"/>
        </w:rPr>
      </w:pPr>
      <w:r w:rsidRPr="00182339">
        <w:rPr>
          <w:rStyle w:val="normaltextrun"/>
          <w:rFonts w:ascii="Arial" w:hAnsi="Arial" w:cs="Arial"/>
          <w:lang w:val="cy-GB"/>
        </w:rPr>
        <w:t xml:space="preserve">Cymhorthdal yw lle mae awdurdod cyhoeddus yn darparu cymorth i fenter sy'n rhoi mantais economaidd iddynt. Os defnyddir arian </w:t>
      </w:r>
      <w:proofErr w:type="spellStart"/>
      <w:r w:rsidRPr="00182339">
        <w:rPr>
          <w:rStyle w:val="normaltextrun"/>
          <w:rFonts w:ascii="Arial" w:hAnsi="Arial" w:cs="Arial"/>
          <w:lang w:val="cy-GB"/>
        </w:rPr>
        <w:t>CFfGDU</w:t>
      </w:r>
      <w:proofErr w:type="spellEnd"/>
      <w:r w:rsidRPr="00182339">
        <w:rPr>
          <w:rStyle w:val="normaltextrun"/>
          <w:rFonts w:ascii="Arial" w:hAnsi="Arial" w:cs="Arial"/>
          <w:lang w:val="cy-GB"/>
        </w:rPr>
        <w:t xml:space="preserve"> i ddarparu cymhorthdal, rhaid i wariant gydymffurfio â rhwymedigaethau'r DU ar reoli cymhorthdal. Mae Deddf Rheoli Cymorthdaliadau 2022 yn disodli Cymorth Gwladwriaethol blaenorol yr UE a daeth i rym ar 4 Ionawr 2023. Mae’n ofynnol i’r Awdurdodau Cyhoeddus gofnodi ar wybodaeth Tryloywder yr holl gymorthdaliadau perthnasol</w:t>
      </w:r>
      <w:r w:rsidR="00B36092" w:rsidRPr="00182339">
        <w:rPr>
          <w:rStyle w:val="normaltextrun"/>
          <w:rFonts w:ascii="Arial" w:hAnsi="Arial" w:cs="Arial"/>
          <w:lang w:val="cy-GB"/>
        </w:rPr>
        <w:t>. </w:t>
      </w:r>
      <w:r w:rsidR="00B36092" w:rsidRPr="00182339">
        <w:rPr>
          <w:rStyle w:val="eop"/>
          <w:rFonts w:ascii="Arial" w:hAnsi="Arial" w:cs="Arial"/>
          <w:lang w:val="cy-GB"/>
        </w:rPr>
        <w:t> </w:t>
      </w:r>
    </w:p>
    <w:p w14:paraId="7D41FC63" w14:textId="77777777" w:rsidR="00B36092" w:rsidRPr="00182339" w:rsidRDefault="00B36092" w:rsidP="00B360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</w:p>
    <w:p w14:paraId="5D71085F" w14:textId="77777777" w:rsidR="00EC4F1B" w:rsidRPr="00182339" w:rsidRDefault="00EC4F1B" w:rsidP="00DF59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 w:rsidRPr="00182339">
        <w:rPr>
          <w:rStyle w:val="normaltextrun"/>
          <w:rFonts w:ascii="Arial" w:hAnsi="Arial" w:cs="Arial"/>
          <w:lang w:val="cy-GB"/>
        </w:rPr>
        <w:t>Rhaid i bob cais sydd â'r potensial i fod yn gymhorthdal ystyried sut y byddant yn cyflawni yn unol ag egwyddorion rheoli cymhorthdal, yn unol â chanllawiau Llywodraeth y DU. Mae'n rhaid i bob ymgeisydd sefydlu a allai'r dyfarniad uniongyrchol o arian fod yn gymhorthdal.</w:t>
      </w:r>
    </w:p>
    <w:p w14:paraId="034D40BF" w14:textId="77777777" w:rsidR="00EB0005" w:rsidRPr="00182339" w:rsidRDefault="00EB0005" w:rsidP="00DF59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</w:p>
    <w:p w14:paraId="545AFC67" w14:textId="77777777" w:rsidR="00EC4F1B" w:rsidRPr="00182339" w:rsidRDefault="00EC4F1B" w:rsidP="00DF59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cy-GB"/>
        </w:rPr>
      </w:pPr>
      <w:r w:rsidRPr="00182339">
        <w:rPr>
          <w:rStyle w:val="normaltextrun"/>
          <w:rFonts w:ascii="Arial" w:hAnsi="Arial" w:cs="Arial"/>
          <w:lang w:val="cy-GB"/>
        </w:rPr>
        <w:t xml:space="preserve">Gellir rheoli dyfarniadau ar raddfa fach o dan y trothwy ar gyfer Symiau Lleiaf o Gymorth Ariannol (MFA). Mae hyn yn gosod terfyn o £315,000 o gymorth dros gyfnod o dair blynedd, y gellir ei roi i sefydliadau sy'n gweithredu mewn marchnad gystadleuol. Rhowch wybod i chi am unrhyw gymorth De </w:t>
      </w:r>
      <w:proofErr w:type="spellStart"/>
      <w:r w:rsidRPr="00182339">
        <w:rPr>
          <w:rStyle w:val="normaltextrun"/>
          <w:rFonts w:ascii="Arial" w:hAnsi="Arial" w:cs="Arial"/>
          <w:lang w:val="cy-GB"/>
        </w:rPr>
        <w:t>minimis</w:t>
      </w:r>
      <w:proofErr w:type="spellEnd"/>
      <w:r w:rsidRPr="00182339">
        <w:rPr>
          <w:rStyle w:val="normaltextrun"/>
          <w:rFonts w:ascii="Arial" w:hAnsi="Arial" w:cs="Arial"/>
          <w:lang w:val="cy-GB"/>
        </w:rPr>
        <w:t xml:space="preserve"> arall (cymorth blaenorol dan Gymorth Gwladwriaethol) neu MFA a dderbyniwyd yn ystod eich dwy flynedd ariannol gyfredol a blaenorol, gan fod angen i ni wirio na fydd ein cymorth a ychwanegwyd at yr hyn a dderbyniwyd yn flaenorol, yn fwy na'r trothwy. Sylwch y gall cefnogaeth nid yn unig fod ar ffurf grant ond hefyd cymorth fel gwasanaethau ymgynghori am ddim neu gymorthdaledig, cyngor marchnata ac ati. Os oes gennych unrhyw amheuaeth ynghylch a gafodd cymorth blaenorol ddosbarthiadau fel De </w:t>
      </w:r>
      <w:proofErr w:type="spellStart"/>
      <w:r w:rsidRPr="00182339">
        <w:rPr>
          <w:rStyle w:val="normaltextrun"/>
          <w:rFonts w:ascii="Arial" w:hAnsi="Arial" w:cs="Arial"/>
          <w:lang w:val="cy-GB"/>
        </w:rPr>
        <w:t>minimis</w:t>
      </w:r>
      <w:proofErr w:type="spellEnd"/>
      <w:r w:rsidRPr="00182339">
        <w:rPr>
          <w:rStyle w:val="normaltextrun"/>
          <w:rFonts w:ascii="Arial" w:hAnsi="Arial" w:cs="Arial"/>
          <w:lang w:val="cy-GB"/>
        </w:rPr>
        <w:t xml:space="preserve"> neu gymhorthdal os gwelwch yn dda ei gynnwys.</w:t>
      </w:r>
    </w:p>
    <w:p w14:paraId="288FCBA6" w14:textId="77777777" w:rsidR="00B36092" w:rsidRPr="00182339" w:rsidRDefault="00B36092" w:rsidP="00B360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</w:p>
    <w:p w14:paraId="5D94D791" w14:textId="2AD35279" w:rsidR="00EC4F1B" w:rsidRPr="00182339" w:rsidRDefault="00EC4F1B" w:rsidP="00A074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cy-GB"/>
        </w:rPr>
      </w:pPr>
      <w:r w:rsidRPr="00182339">
        <w:rPr>
          <w:rStyle w:val="normaltextrun"/>
          <w:rFonts w:ascii="Arial" w:hAnsi="Arial" w:cs="Arial"/>
          <w:lang w:val="cy-GB"/>
        </w:rPr>
        <w:t xml:space="preserve">Os yw'r dyfarniad y tu allan i'r MFA rhaid penderfynu a yw dyfarniad </w:t>
      </w:r>
      <w:proofErr w:type="spellStart"/>
      <w:r w:rsidRPr="00182339">
        <w:rPr>
          <w:rStyle w:val="normaltextrun"/>
          <w:rFonts w:ascii="Arial" w:hAnsi="Arial" w:cs="Arial"/>
          <w:lang w:val="cy-GB"/>
        </w:rPr>
        <w:t>CFfGDU</w:t>
      </w:r>
      <w:proofErr w:type="spellEnd"/>
      <w:r w:rsidRPr="00182339">
        <w:rPr>
          <w:rStyle w:val="normaltextrun"/>
          <w:rFonts w:ascii="Arial" w:hAnsi="Arial" w:cs="Arial"/>
          <w:lang w:val="cy-GB"/>
        </w:rPr>
        <w:t xml:space="preserve"> yn gymhorthdal posibl (fel y'i diffinnir gan Gyfundrefn Rheoli Cymhorthdal y DU). Rydym yn gofyn i chi ymgymryd â hunanasesiad. Rhowch resymeg dros y pedwar maen prawf a amlinellir yn y ffurflen gais. I benderfynu a yw hyn yn gymhorthdal, mae'n rhaid bodloni'r pedwar maen prawf. Bydd angen i chi gadarnhau hefyd sut rydych yn bwriadu cydymffurfio â chyfundrefn rheoli cymhorthdal y DU. Mae hefyd yn bwysig cadarnhau a fydd unrhyw gymhorthdal yn cael ei drosglwyddo drwy ddarparu gweithgareddau i ddod â buddiolwyr i ben h.y. sefydliadau eraill sy'n ymwneud â gweithgarwch economaidd.</w:t>
      </w:r>
    </w:p>
    <w:p w14:paraId="321EADDE" w14:textId="77777777" w:rsidR="00EC4F1B" w:rsidRPr="00182339" w:rsidRDefault="00EC4F1B" w:rsidP="00A0743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</w:p>
    <w:p w14:paraId="5E00EF78" w14:textId="5B4D0C85" w:rsidR="00EC4F1B" w:rsidRPr="00182339" w:rsidRDefault="00EC4F1B" w:rsidP="00A074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563C1"/>
          <w:u w:val="single"/>
          <w:lang w:val="cy-GB"/>
        </w:rPr>
      </w:pPr>
      <w:r w:rsidRPr="00182339">
        <w:rPr>
          <w:rStyle w:val="normaltextrun"/>
          <w:rFonts w:ascii="Arial" w:hAnsi="Arial" w:cs="Arial"/>
          <w:lang w:val="cy-GB"/>
        </w:rPr>
        <w:t>Mae rhagor o wybodaeth ar gael ar ganllawiau gwefan Llywodraeth y DU</w:t>
      </w:r>
      <w:hyperlink r:id="rId18" w:tgtFrame="_blank" w:history="1"/>
    </w:p>
    <w:p w14:paraId="5AAC7131" w14:textId="77777777" w:rsidR="00EC4F1B" w:rsidRPr="00182339" w:rsidRDefault="00EC4F1B" w:rsidP="00A074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563C1"/>
          <w:u w:val="single"/>
          <w:lang w:val="cy-GB"/>
        </w:rPr>
      </w:pPr>
    </w:p>
    <w:p w14:paraId="19892945" w14:textId="45B9A3F2" w:rsidR="006521AE" w:rsidRPr="00182339" w:rsidRDefault="00EC4F1B" w:rsidP="00EB0005">
      <w:pPr>
        <w:pStyle w:val="paragraph"/>
        <w:spacing w:before="0" w:beforeAutospacing="0" w:after="0" w:afterAutospacing="0"/>
        <w:jc w:val="both"/>
        <w:textAlignment w:val="baseline"/>
        <w:rPr>
          <w:lang w:val="cy-GB"/>
        </w:rPr>
      </w:pPr>
      <w:r w:rsidRPr="00182339">
        <w:rPr>
          <w:rFonts w:ascii="Arial" w:hAnsi="Arial" w:cs="Arial"/>
          <w:b/>
          <w:bCs/>
          <w:u w:val="single"/>
          <w:lang w:val="cy-GB"/>
        </w:rPr>
        <w:t>8. Sut y caiff ceisiadau eu hasesu?</w:t>
      </w:r>
      <w:r w:rsidRPr="00182339">
        <w:rPr>
          <w:lang w:val="cy-GB"/>
        </w:rPr>
        <w:t xml:space="preserve"> </w:t>
      </w:r>
    </w:p>
    <w:p w14:paraId="45440318" w14:textId="77777777" w:rsidR="00067C71" w:rsidRPr="00182339" w:rsidRDefault="00067C71" w:rsidP="00EC4F1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tbl>
      <w:tblPr>
        <w:tblW w:w="835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425"/>
      </w:tblGrid>
      <w:tr w:rsidR="005F6A57" w:rsidRPr="00182339" w14:paraId="50BED945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B335C4D" w14:textId="1AC8F3B3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Meini Prawf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C68EFA8" w14:textId="1071AF38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Pwysiad</w:t>
            </w:r>
          </w:p>
        </w:tc>
      </w:tr>
      <w:tr w:rsidR="005F6A57" w:rsidRPr="00182339" w14:paraId="70883355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12B8" w14:textId="05D267EF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Cynnig Prosiect a Ffit Strategol – Cronfa Cynnal y Cardi </w:t>
            </w:r>
            <w:proofErr w:type="spellStart"/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CFfGDU</w:t>
            </w:r>
            <w:proofErr w:type="spellEnd"/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a Strategaethau a chynlluniau lleol/rhanbarthol, effaith prosiect ar gymuned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4F0D7" w14:textId="40CF0857" w:rsidR="005F6A57" w:rsidRPr="00182339" w:rsidRDefault="00A936E6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30</w:t>
            </w:r>
          </w:p>
        </w:tc>
      </w:tr>
      <w:tr w:rsidR="005F6A57" w:rsidRPr="00182339" w14:paraId="2BB35DA9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62BCE" w14:textId="6FC36AB5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Cyflawni – gan gynnwys cerrig milltir, risgiau, diwydrwydd dyladwy, profiad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B5547" w14:textId="42B3E51D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</w:t>
            </w:r>
            <w:r w:rsidR="00A936E6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0</w:t>
            </w: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5F6A57" w:rsidRPr="00182339" w14:paraId="3F429221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CE035" w14:textId="537A88E2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Arian cyfatebol a thystiolaeth o arian cyfatebol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2137E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10 </w:t>
            </w:r>
          </w:p>
        </w:tc>
      </w:tr>
      <w:tr w:rsidR="005F6A57" w:rsidRPr="00182339" w14:paraId="2F572422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CCF28" w14:textId="76B81269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Effeithlonrwydd ac effeithiolrwydd - gwerth am arian, monitro, gwerthuso ac ymadael strategaeth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2332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20 </w:t>
            </w:r>
          </w:p>
        </w:tc>
      </w:tr>
      <w:tr w:rsidR="005F6A57" w:rsidRPr="00182339" w14:paraId="527CA7CD" w14:textId="77777777" w:rsidTr="00A936E6">
        <w:trPr>
          <w:trHeight w:val="300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20691" w14:textId="415DBEB6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Allbynnau/canlyniadau realistig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2B6D3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20 </w:t>
            </w:r>
          </w:p>
        </w:tc>
      </w:tr>
      <w:tr w:rsidR="005F6A57" w:rsidRPr="00182339" w14:paraId="1071CEAF" w14:textId="77777777" w:rsidTr="00A936E6">
        <w:trPr>
          <w:trHeight w:val="405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3E33B9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proofErr w:type="spellStart"/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Total</w:t>
            </w:r>
            <w:proofErr w:type="spellEnd"/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 </w:t>
            </w:r>
            <w:r w:rsidRPr="00182339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53084A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100</w:t>
            </w:r>
            <w:r w:rsidRPr="00182339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7912D435" w14:textId="77777777" w:rsidR="005F6A57" w:rsidRPr="00182339" w:rsidRDefault="005F6A57" w:rsidP="005F6A5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  </w:t>
      </w:r>
    </w:p>
    <w:p w14:paraId="713427D8" w14:textId="77777777" w:rsidR="00EC4F1B" w:rsidRPr="00182339" w:rsidRDefault="00EC4F1B" w:rsidP="0073281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Bydd ceisiadau'n cael eu hystyried gan y panel Asesu Grantiau. Bydd y penderfyniadau a wneir gan y Panel Asesu yn derfynol ac yn amodol ar y cyllid sydd ar gael.</w:t>
      </w:r>
    </w:p>
    <w:p w14:paraId="0C20FFB4" w14:textId="77777777" w:rsidR="00EC4F1B" w:rsidRPr="00182339" w:rsidRDefault="00EC4F1B" w:rsidP="004E48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Bydd pob cais yn cael ei sgorio gan ddefnyddio'r ystod ganlynol:</w:t>
      </w:r>
    </w:p>
    <w:p w14:paraId="2EEAD129" w14:textId="77777777" w:rsidR="005F6A57" w:rsidRPr="00182339" w:rsidRDefault="005F6A57" w:rsidP="005F6A5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 </w:t>
      </w: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tbl>
      <w:tblPr>
        <w:tblW w:w="7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695"/>
        <w:gridCol w:w="1695"/>
      </w:tblGrid>
      <w:tr w:rsidR="005F6A57" w:rsidRPr="00182339" w14:paraId="47292916" w14:textId="77777777" w:rsidTr="25C26F83">
        <w:trPr>
          <w:trHeight w:val="117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E7EFB47" w14:textId="0FF79CA0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cy-GB" w:eastAsia="en-GB"/>
              </w:rPr>
              <w:t>Graddfa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1943DD1" w14:textId="11C527DB" w:rsidR="005F6A57" w:rsidRPr="00182339" w:rsidRDefault="00EC4F1B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cy-GB" w:eastAsia="en-GB"/>
              </w:rPr>
              <w:t xml:space="preserve">30 pwynt o bwysau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D80B3C6" w14:textId="77777777" w:rsidR="00EC4F1B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20</w:t>
            </w:r>
            <w:r w:rsidR="00EC4F1B"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pwynt o bwysau</w:t>
            </w:r>
          </w:p>
          <w:p w14:paraId="0F145F42" w14:textId="091F4C64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17EB0D4" w14:textId="77777777" w:rsidR="00EC4F1B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10 p</w:t>
            </w:r>
            <w:r w:rsidR="00EC4F1B" w:rsidRPr="00182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wynt o bwysau</w:t>
            </w:r>
          </w:p>
          <w:p w14:paraId="1B972E3C" w14:textId="345289FC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5F6A57" w:rsidRPr="00182339" w14:paraId="248821E0" w14:textId="77777777" w:rsidTr="25C26F83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1E4BA" w14:textId="6E0BC9E9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Eithriadol</w:t>
            </w:r>
            <w:r w:rsidR="19BCA61E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3ACD1" w14:textId="62DC0031" w:rsidR="005F6A57" w:rsidRPr="00182339" w:rsidRDefault="005F6A57" w:rsidP="25C26F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</w:t>
            </w:r>
            <w:r w:rsidR="4E3E4FEF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5</w:t>
            </w: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-</w:t>
            </w:r>
            <w:r w:rsidR="2CFA1765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30</w:t>
            </w: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A1B1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17-20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D065A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9-10 </w:t>
            </w:r>
          </w:p>
        </w:tc>
      </w:tr>
      <w:tr w:rsidR="005F6A57" w:rsidRPr="00182339" w14:paraId="1D9199CC" w14:textId="77777777" w:rsidTr="25C26F83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C036" w14:textId="2FB77B8E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Yn gryf iawn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95A3E" w14:textId="53ABA3CC" w:rsidR="005F6A57" w:rsidRPr="00182339" w:rsidRDefault="77A22245" w:rsidP="25C26F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</w:t>
            </w:r>
            <w:r w:rsidR="57F7814A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9</w:t>
            </w:r>
            <w:r w:rsidR="005F6A57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-2</w:t>
            </w:r>
            <w:r w:rsidR="4B837339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5</w:t>
            </w:r>
            <w:r w:rsidR="005F6A57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7B53F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13-16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F89F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7-8 </w:t>
            </w:r>
          </w:p>
        </w:tc>
      </w:tr>
      <w:tr w:rsidR="005F6A57" w:rsidRPr="00182339" w14:paraId="54592DF4" w14:textId="1525450E" w:rsidTr="25C26F83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E935C" w14:textId="1146FFA5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Digonol gydag elfennau cryf yn gorbwyso'r elfennau gwan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03075" w14:textId="703ACB64" w:rsidR="005F6A57" w:rsidRPr="00182339" w:rsidRDefault="005F6A57" w:rsidP="25C26F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12-1</w:t>
            </w:r>
            <w:r w:rsidR="7C2F0D5D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FC310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9-12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AE606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5-6 </w:t>
            </w:r>
          </w:p>
        </w:tc>
      </w:tr>
      <w:tr w:rsidR="005F6A57" w:rsidRPr="00182339" w14:paraId="7F8C62F4" w14:textId="77777777" w:rsidTr="25C26F83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CB945" w14:textId="1481DD5E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Digonol gydag elfennau gwan yn gorbwyso'r elfennau cryf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CFF8E" w14:textId="746D59F1" w:rsidR="005F6A57" w:rsidRPr="00182339" w:rsidRDefault="005F6A57" w:rsidP="25C26F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7-1</w:t>
            </w:r>
            <w:r w:rsidR="3A5A4022"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4F37B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5-8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D8A21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3-4 </w:t>
            </w:r>
          </w:p>
        </w:tc>
      </w:tr>
      <w:tr w:rsidR="005F6A57" w:rsidRPr="00182339" w14:paraId="50907641" w14:textId="77777777" w:rsidTr="25C26F83">
        <w:trPr>
          <w:trHeight w:val="7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33E75" w14:textId="6604EE60" w:rsidR="19BCA61E" w:rsidRPr="00182339" w:rsidRDefault="00EC4F1B" w:rsidP="19BCA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Anfoddhaol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D287" w14:textId="77777777" w:rsidR="005F6A57" w:rsidRPr="00182339" w:rsidRDefault="005F6A57" w:rsidP="25C26F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1-6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16ACC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1-4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AE135" w14:textId="77777777" w:rsidR="005F6A57" w:rsidRPr="00182339" w:rsidRDefault="005F6A57" w:rsidP="005F6A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182339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1-2 </w:t>
            </w:r>
          </w:p>
        </w:tc>
      </w:tr>
    </w:tbl>
    <w:p w14:paraId="511576E0" w14:textId="77777777" w:rsidR="005F6A57" w:rsidRPr="00182339" w:rsidRDefault="005F6A57" w:rsidP="005F6A5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>  </w:t>
      </w:r>
    </w:p>
    <w:p w14:paraId="2BB7F6AA" w14:textId="7DD35C78" w:rsidR="00EB0005" w:rsidRPr="00182339" w:rsidRDefault="67423A43" w:rsidP="005F6A57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182339">
        <w:rPr>
          <w:rFonts w:ascii="Arial" w:eastAsia="Times New Roman" w:hAnsi="Arial" w:cs="Arial"/>
          <w:b/>
          <w:bCs/>
          <w:sz w:val="24"/>
          <w:szCs w:val="24"/>
          <w:u w:val="single"/>
          <w:lang w:val="cy-GB" w:eastAsia="en-GB"/>
        </w:rPr>
        <w:lastRenderedPageBreak/>
        <w:t>1</w:t>
      </w:r>
      <w:r w:rsidR="6A766784" w:rsidRPr="00182339">
        <w:rPr>
          <w:rFonts w:ascii="Arial" w:eastAsia="Times New Roman" w:hAnsi="Arial" w:cs="Arial"/>
          <w:b/>
          <w:bCs/>
          <w:sz w:val="24"/>
          <w:szCs w:val="24"/>
          <w:u w:val="single"/>
          <w:lang w:val="cy-GB" w:eastAsia="en-GB"/>
        </w:rPr>
        <w:t>2</w:t>
      </w:r>
      <w:r w:rsidR="00B36092" w:rsidRPr="00182339">
        <w:rPr>
          <w:rFonts w:ascii="Arial" w:eastAsia="Times New Roman" w:hAnsi="Arial" w:cs="Arial"/>
          <w:b/>
          <w:bCs/>
          <w:sz w:val="24"/>
          <w:szCs w:val="24"/>
          <w:u w:val="single"/>
          <w:lang w:val="cy-GB" w:eastAsia="en-GB"/>
        </w:rPr>
        <w:t xml:space="preserve">. </w:t>
      </w:r>
      <w:r w:rsidR="00EB0005" w:rsidRPr="00182339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Cynnig a Derbyn Grant </w:t>
      </w:r>
    </w:p>
    <w:p w14:paraId="54CC5F22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Gwahoddir prosiectau llwyddiannus i ffurfio cytundeb grant â Chyngor Sir Ceredigion. Bydd hwnnw’n esbonio pryd y gall prosiect ddechrau, a’r holl amodau a thelerau, gan gynnwys unrhyw amodau penodol mewn perthynas â’r prosiect. </w:t>
      </w:r>
    </w:p>
    <w:p w14:paraId="75FB7DFB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</w:p>
    <w:p w14:paraId="10BE9363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Pan gaiff grant ei gymeradwyo, anfonir llythyr o gynnig i’r ymgeisydd. Os cynigir grant, rhaid iddo gael ei dderbyn yn ffurfiol gan yr ymgeisydd. Rhaid i hynny ddigwydd o fewn 10 diwrnod gwaith o ddyddiad y llythyr yn cynnig grant, a chyn i unrhyw waith ddechrau. </w:t>
      </w:r>
    </w:p>
    <w:p w14:paraId="10F8C114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</w:p>
    <w:p w14:paraId="3D09FE37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Rhaid cynnal yr holl waith yn unol â’r cais a gymeradwywyd ac unrhyw ofynion neu amodau eraill perthnasol a fernir yn angenrheidiol. </w:t>
      </w:r>
    </w:p>
    <w:p w14:paraId="5F457980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</w:p>
    <w:p w14:paraId="15CDC448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Rhaid bob amser hysbysu’r Cyngor Sir yn ddi-oed am unrhyw newidiadau i brosiect. Gall hyn gynnwys newidiadau i amseriad neu gyllid prosiect. Rhaid cael sêl bendith ysgrifenedig y Cyngor Sir i unrhyw newidiadau. </w:t>
      </w:r>
    </w:p>
    <w:p w14:paraId="336D264D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</w:p>
    <w:p w14:paraId="5F5E628C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  <w:r w:rsidRPr="00182339">
        <w:rPr>
          <w:rFonts w:ascii="Arial" w:hAnsi="Arial" w:cs="Arial"/>
          <w:sz w:val="24"/>
          <w:szCs w:val="24"/>
          <w:lang w:val="cy-GB"/>
        </w:rPr>
        <w:t xml:space="preserve">Unwaith bod y prosiect wedi’i gwblhau, rhaid i’r ymgeisydd gyflwyno ffurflen hawlio/asesu ynghyd â chopïau o anfonebau am holl gostau’r prosiect. Unwaith bod y rhain wedi’u cymeradwyo, gwneir taliad i gyfrif yr ymgeisydd drwy drosglwyddiad 8 BACS. Rhaid bod yr holl anfonebau wedi’u talu o’r cyfrif banc a enwyd gan yr ymgeisydd. </w:t>
      </w:r>
    </w:p>
    <w:p w14:paraId="2A728E49" w14:textId="77777777" w:rsidR="00EB0005" w:rsidRPr="00182339" w:rsidRDefault="00EB0005" w:rsidP="005F6A5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cy-GB"/>
        </w:rPr>
      </w:pPr>
    </w:p>
    <w:p w14:paraId="3F7E525B" w14:textId="51A55090" w:rsidR="005F6A57" w:rsidRPr="00182339" w:rsidRDefault="00EB0005" w:rsidP="005F6A5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val="cy-GB" w:eastAsia="en-GB"/>
        </w:rPr>
      </w:pPr>
      <w:r w:rsidRPr="00182339">
        <w:rPr>
          <w:rFonts w:ascii="Arial" w:hAnsi="Arial" w:cs="Arial"/>
          <w:b/>
          <w:bCs/>
          <w:sz w:val="24"/>
          <w:szCs w:val="24"/>
          <w:lang w:val="cy-GB"/>
        </w:rPr>
        <w:t>Sylwer:</w:t>
      </w:r>
      <w:r w:rsidRPr="00182339">
        <w:rPr>
          <w:rFonts w:ascii="Arial" w:hAnsi="Arial" w:cs="Arial"/>
          <w:sz w:val="24"/>
          <w:szCs w:val="24"/>
          <w:lang w:val="cy-GB"/>
        </w:rPr>
        <w:t xml:space="preserve"> Bydd y Cyngor yn monitro tystiolaeth allbwn dros gyfnod o ddeuddeg mis o dalu'r grant</w:t>
      </w:r>
    </w:p>
    <w:p w14:paraId="7F4642A3" w14:textId="77777777" w:rsidR="0000168D" w:rsidRPr="00182339" w:rsidRDefault="0000168D" w:rsidP="6592E378">
      <w:pPr>
        <w:rPr>
          <w:rFonts w:ascii="Arial" w:eastAsia="Arial" w:hAnsi="Arial" w:cs="Arial"/>
          <w:color w:val="FF0000"/>
          <w:sz w:val="24"/>
          <w:szCs w:val="24"/>
          <w:lang w:val="cy-GB"/>
        </w:rPr>
      </w:pPr>
    </w:p>
    <w:p w14:paraId="1852F764" w14:textId="77777777" w:rsidR="00EB0005" w:rsidRPr="00182339" w:rsidRDefault="00EB0005" w:rsidP="00F327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b/>
          <w:bCs/>
          <w:sz w:val="24"/>
          <w:szCs w:val="24"/>
          <w:u w:val="single"/>
          <w:lang w:val="cy-GB" w:eastAsia="en-GB"/>
        </w:rPr>
        <w:t>13. Cyhoeddusrwydd</w:t>
      </w:r>
    </w:p>
    <w:p w14:paraId="41E9810F" w14:textId="77777777" w:rsidR="00EB0005" w:rsidRPr="00182339" w:rsidRDefault="00EB0005" w:rsidP="00F327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3608EC19" w14:textId="77777777" w:rsidR="00EB0005" w:rsidRPr="00182339" w:rsidRDefault="00EB0005" w:rsidP="00F327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8233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Bydd angen i bob ymgeisydd llwyddiannus gydnabod eu bod wedi derbyn cefnogaeth gan Gronfa Cefnogi Busnes Lleol Cynnal y Cardi ym mhob dogfen gyhoeddusrwydd, sylw yn y cyfryngau, arwyddion ac ati. Mae mwy o wybodaeth am frandio ac arweiniad ar gael ar y ddogfen ganlynol: </w:t>
      </w:r>
    </w:p>
    <w:p w14:paraId="2614526A" w14:textId="5DE7EA0F" w:rsidR="17A00E90" w:rsidRPr="00182339" w:rsidRDefault="007532B1" w:rsidP="007532B1">
      <w:pPr>
        <w:spacing w:after="0" w:line="240" w:lineRule="auto"/>
        <w:textAlignment w:val="baseline"/>
        <w:rPr>
          <w:rFonts w:ascii="Arial" w:eastAsia="Arial" w:hAnsi="Arial" w:cs="Arial"/>
          <w:b/>
          <w:sz w:val="24"/>
          <w:szCs w:val="24"/>
          <w:u w:val="single"/>
          <w:lang w:val="cy-GB"/>
        </w:rPr>
      </w:pPr>
      <w:r w:rsidRPr="00182339">
        <w:rPr>
          <w:lang w:val="cy-GB"/>
        </w:rPr>
        <w:object w:dxaOrig="1508" w:dyaOrig="983" w14:anchorId="27F06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9" o:title=""/>
          </v:shape>
          <o:OLEObject Type="Embed" ProgID="AcroExch.Document.DC" ShapeID="_x0000_i1025" DrawAspect="Icon" ObjectID="_1771675046" r:id="rId20"/>
        </w:object>
      </w:r>
    </w:p>
    <w:sectPr w:rsidR="17A00E90" w:rsidRPr="00182339" w:rsidSect="00740D5C">
      <w:foot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C7D4" w14:textId="77777777" w:rsidR="006251F9" w:rsidRDefault="006251F9" w:rsidP="0078084F">
      <w:pPr>
        <w:spacing w:after="0" w:line="240" w:lineRule="auto"/>
      </w:pPr>
      <w:r>
        <w:separator/>
      </w:r>
    </w:p>
  </w:endnote>
  <w:endnote w:type="continuationSeparator" w:id="0">
    <w:p w14:paraId="69708A80" w14:textId="77777777" w:rsidR="006251F9" w:rsidRDefault="006251F9" w:rsidP="0078084F">
      <w:pPr>
        <w:spacing w:after="0" w:line="240" w:lineRule="auto"/>
      </w:pPr>
      <w:r>
        <w:continuationSeparator/>
      </w:r>
    </w:p>
  </w:endnote>
  <w:endnote w:type="continuationNotice" w:id="1">
    <w:p w14:paraId="0EC8DF26" w14:textId="77777777" w:rsidR="006251F9" w:rsidRDefault="0062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810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04F37" w14:textId="592DAA88" w:rsidR="0078084F" w:rsidRDefault="00780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A8184" w14:textId="77777777" w:rsidR="0078084F" w:rsidRDefault="0078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23D4" w14:textId="77777777" w:rsidR="006251F9" w:rsidRDefault="006251F9" w:rsidP="0078084F">
      <w:pPr>
        <w:spacing w:after="0" w:line="240" w:lineRule="auto"/>
      </w:pPr>
      <w:r>
        <w:separator/>
      </w:r>
    </w:p>
  </w:footnote>
  <w:footnote w:type="continuationSeparator" w:id="0">
    <w:p w14:paraId="71D78B6A" w14:textId="77777777" w:rsidR="006251F9" w:rsidRDefault="006251F9" w:rsidP="0078084F">
      <w:pPr>
        <w:spacing w:after="0" w:line="240" w:lineRule="auto"/>
      </w:pPr>
      <w:r>
        <w:continuationSeparator/>
      </w:r>
    </w:p>
  </w:footnote>
  <w:footnote w:type="continuationNotice" w:id="1">
    <w:p w14:paraId="74641396" w14:textId="77777777" w:rsidR="006251F9" w:rsidRDefault="006251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57B"/>
    <w:multiLevelType w:val="multilevel"/>
    <w:tmpl w:val="7E38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951B89"/>
    <w:multiLevelType w:val="hybridMultilevel"/>
    <w:tmpl w:val="041867EE"/>
    <w:lvl w:ilvl="0" w:tplc="6A5E2BF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D2E5E"/>
    <w:multiLevelType w:val="hybridMultilevel"/>
    <w:tmpl w:val="F94C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E7A"/>
    <w:multiLevelType w:val="multilevel"/>
    <w:tmpl w:val="E054949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4" w15:restartNumberingAfterBreak="0">
    <w:nsid w:val="1A754233"/>
    <w:multiLevelType w:val="hybridMultilevel"/>
    <w:tmpl w:val="A0BE4A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033A9"/>
    <w:multiLevelType w:val="hybridMultilevel"/>
    <w:tmpl w:val="2FE0FFF6"/>
    <w:lvl w:ilvl="0" w:tplc="9E4C3A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617"/>
    <w:multiLevelType w:val="hybridMultilevel"/>
    <w:tmpl w:val="10D405E4"/>
    <w:lvl w:ilvl="0" w:tplc="9E4C3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108C3"/>
    <w:multiLevelType w:val="hybridMultilevel"/>
    <w:tmpl w:val="D9E609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5E2BF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52696"/>
    <w:multiLevelType w:val="hybridMultilevel"/>
    <w:tmpl w:val="A7CA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24B5"/>
    <w:multiLevelType w:val="hybridMultilevel"/>
    <w:tmpl w:val="E3DE7D48"/>
    <w:lvl w:ilvl="0" w:tplc="9E4C3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5792"/>
    <w:multiLevelType w:val="multilevel"/>
    <w:tmpl w:val="6FB0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6E924D0"/>
    <w:multiLevelType w:val="hybridMultilevel"/>
    <w:tmpl w:val="84C4CCB2"/>
    <w:lvl w:ilvl="0" w:tplc="6A5E2B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7F0B75"/>
    <w:multiLevelType w:val="multilevel"/>
    <w:tmpl w:val="849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563345"/>
    <w:multiLevelType w:val="multilevel"/>
    <w:tmpl w:val="1BF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A8514D"/>
    <w:multiLevelType w:val="hybridMultilevel"/>
    <w:tmpl w:val="9E62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71794"/>
    <w:multiLevelType w:val="hybridMultilevel"/>
    <w:tmpl w:val="3254166C"/>
    <w:lvl w:ilvl="0" w:tplc="9E4C3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98F7A"/>
    <w:multiLevelType w:val="hybridMultilevel"/>
    <w:tmpl w:val="26166A82"/>
    <w:lvl w:ilvl="0" w:tplc="8BDE35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E09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8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F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E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22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A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C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B2B"/>
    <w:multiLevelType w:val="hybridMultilevel"/>
    <w:tmpl w:val="18E42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6F99"/>
    <w:multiLevelType w:val="multilevel"/>
    <w:tmpl w:val="368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A925995"/>
    <w:multiLevelType w:val="multilevel"/>
    <w:tmpl w:val="DE76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D623C2E"/>
    <w:multiLevelType w:val="multilevel"/>
    <w:tmpl w:val="25F8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047369"/>
    <w:multiLevelType w:val="hybridMultilevel"/>
    <w:tmpl w:val="B4D01F04"/>
    <w:lvl w:ilvl="0" w:tplc="9E4C3A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EE62B0"/>
    <w:multiLevelType w:val="hybridMultilevel"/>
    <w:tmpl w:val="8F5654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3069F7"/>
    <w:multiLevelType w:val="hybridMultilevel"/>
    <w:tmpl w:val="F1944AF0"/>
    <w:lvl w:ilvl="0" w:tplc="9E4C3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75F78"/>
    <w:multiLevelType w:val="hybridMultilevel"/>
    <w:tmpl w:val="CFB27110"/>
    <w:lvl w:ilvl="0" w:tplc="9E4C3A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5D3B6B"/>
    <w:multiLevelType w:val="hybridMultilevel"/>
    <w:tmpl w:val="5D0057B2"/>
    <w:lvl w:ilvl="0" w:tplc="6A5E2B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428F6"/>
    <w:multiLevelType w:val="multilevel"/>
    <w:tmpl w:val="25F8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81C2756"/>
    <w:multiLevelType w:val="hybridMultilevel"/>
    <w:tmpl w:val="77E651AE"/>
    <w:lvl w:ilvl="0" w:tplc="0734B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88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6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B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65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28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4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82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31719">
    <w:abstractNumId w:val="18"/>
  </w:num>
  <w:num w:numId="2" w16cid:durableId="1357922303">
    <w:abstractNumId w:val="19"/>
  </w:num>
  <w:num w:numId="3" w16cid:durableId="356784451">
    <w:abstractNumId w:val="14"/>
  </w:num>
  <w:num w:numId="4" w16cid:durableId="1789928063">
    <w:abstractNumId w:val="4"/>
  </w:num>
  <w:num w:numId="5" w16cid:durableId="234708355">
    <w:abstractNumId w:val="7"/>
  </w:num>
  <w:num w:numId="6" w16cid:durableId="154029889">
    <w:abstractNumId w:val="11"/>
  </w:num>
  <w:num w:numId="7" w16cid:durableId="1493763976">
    <w:abstractNumId w:val="25"/>
  </w:num>
  <w:num w:numId="8" w16cid:durableId="1957831553">
    <w:abstractNumId w:val="15"/>
  </w:num>
  <w:num w:numId="9" w16cid:durableId="783769448">
    <w:abstractNumId w:val="24"/>
  </w:num>
  <w:num w:numId="10" w16cid:durableId="992369288">
    <w:abstractNumId w:val="21"/>
  </w:num>
  <w:num w:numId="11" w16cid:durableId="212155483">
    <w:abstractNumId w:val="5"/>
  </w:num>
  <w:num w:numId="12" w16cid:durableId="350959394">
    <w:abstractNumId w:val="23"/>
  </w:num>
  <w:num w:numId="13" w16cid:durableId="879128457">
    <w:abstractNumId w:val="6"/>
  </w:num>
  <w:num w:numId="14" w16cid:durableId="1409616430">
    <w:abstractNumId w:val="9"/>
  </w:num>
  <w:num w:numId="15" w16cid:durableId="1547595316">
    <w:abstractNumId w:val="16"/>
  </w:num>
  <w:num w:numId="16" w16cid:durableId="51271214">
    <w:abstractNumId w:val="20"/>
  </w:num>
  <w:num w:numId="17" w16cid:durableId="1716930200">
    <w:abstractNumId w:val="26"/>
  </w:num>
  <w:num w:numId="18" w16cid:durableId="230165129">
    <w:abstractNumId w:val="22"/>
  </w:num>
  <w:num w:numId="19" w16cid:durableId="872034841">
    <w:abstractNumId w:val="13"/>
  </w:num>
  <w:num w:numId="20" w16cid:durableId="770778661">
    <w:abstractNumId w:val="1"/>
  </w:num>
  <w:num w:numId="21" w16cid:durableId="1886676312">
    <w:abstractNumId w:val="12"/>
  </w:num>
  <w:num w:numId="22" w16cid:durableId="1245071579">
    <w:abstractNumId w:val="27"/>
  </w:num>
  <w:num w:numId="23" w16cid:durableId="1728650849">
    <w:abstractNumId w:val="0"/>
  </w:num>
  <w:num w:numId="24" w16cid:durableId="578295662">
    <w:abstractNumId w:val="3"/>
  </w:num>
  <w:num w:numId="25" w16cid:durableId="909458344">
    <w:abstractNumId w:val="17"/>
  </w:num>
  <w:num w:numId="26" w16cid:durableId="1696225362">
    <w:abstractNumId w:val="2"/>
  </w:num>
  <w:num w:numId="27" w16cid:durableId="1591154276">
    <w:abstractNumId w:val="10"/>
  </w:num>
  <w:num w:numId="28" w16cid:durableId="19128861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3B6C56"/>
    <w:rsid w:val="0000168D"/>
    <w:rsid w:val="00046F93"/>
    <w:rsid w:val="00067C71"/>
    <w:rsid w:val="000A42DD"/>
    <w:rsid w:val="000E194C"/>
    <w:rsid w:val="000F21A8"/>
    <w:rsid w:val="0011032D"/>
    <w:rsid w:val="001213B8"/>
    <w:rsid w:val="0016544A"/>
    <w:rsid w:val="00182339"/>
    <w:rsid w:val="00194982"/>
    <w:rsid w:val="00223091"/>
    <w:rsid w:val="00288B18"/>
    <w:rsid w:val="002B3B0B"/>
    <w:rsid w:val="002D3058"/>
    <w:rsid w:val="0032493E"/>
    <w:rsid w:val="00327B1C"/>
    <w:rsid w:val="00357680"/>
    <w:rsid w:val="00395511"/>
    <w:rsid w:val="003A4326"/>
    <w:rsid w:val="00417118"/>
    <w:rsid w:val="00445C0B"/>
    <w:rsid w:val="00473259"/>
    <w:rsid w:val="004918B8"/>
    <w:rsid w:val="00496E68"/>
    <w:rsid w:val="00497F65"/>
    <w:rsid w:val="004C2420"/>
    <w:rsid w:val="00520AA8"/>
    <w:rsid w:val="00524547"/>
    <w:rsid w:val="005276A2"/>
    <w:rsid w:val="0058679A"/>
    <w:rsid w:val="005C1BA6"/>
    <w:rsid w:val="005F6A57"/>
    <w:rsid w:val="00613DBA"/>
    <w:rsid w:val="006251F9"/>
    <w:rsid w:val="006521AE"/>
    <w:rsid w:val="006A7C22"/>
    <w:rsid w:val="006D3243"/>
    <w:rsid w:val="006E3B37"/>
    <w:rsid w:val="006E46A7"/>
    <w:rsid w:val="006F5DB6"/>
    <w:rsid w:val="006F6158"/>
    <w:rsid w:val="00740D5C"/>
    <w:rsid w:val="007532B1"/>
    <w:rsid w:val="0077586F"/>
    <w:rsid w:val="0078084F"/>
    <w:rsid w:val="007C7AB4"/>
    <w:rsid w:val="00973044"/>
    <w:rsid w:val="00973DA8"/>
    <w:rsid w:val="009A1210"/>
    <w:rsid w:val="00A02D72"/>
    <w:rsid w:val="00A10D19"/>
    <w:rsid w:val="00A236B1"/>
    <w:rsid w:val="00A56033"/>
    <w:rsid w:val="00A71867"/>
    <w:rsid w:val="00A936E6"/>
    <w:rsid w:val="00AC69C3"/>
    <w:rsid w:val="00AE76C3"/>
    <w:rsid w:val="00B04119"/>
    <w:rsid w:val="00B36092"/>
    <w:rsid w:val="00B7161D"/>
    <w:rsid w:val="00B7162D"/>
    <w:rsid w:val="00C150B7"/>
    <w:rsid w:val="00C219B3"/>
    <w:rsid w:val="00C47B33"/>
    <w:rsid w:val="00C560DC"/>
    <w:rsid w:val="00C84462"/>
    <w:rsid w:val="00C8641B"/>
    <w:rsid w:val="00CE647F"/>
    <w:rsid w:val="00D33BB4"/>
    <w:rsid w:val="00D36F2E"/>
    <w:rsid w:val="00D47D26"/>
    <w:rsid w:val="00D72E1D"/>
    <w:rsid w:val="00D73597"/>
    <w:rsid w:val="00D92537"/>
    <w:rsid w:val="00D93312"/>
    <w:rsid w:val="00DB5054"/>
    <w:rsid w:val="00DF46CE"/>
    <w:rsid w:val="00DF628B"/>
    <w:rsid w:val="00E02A80"/>
    <w:rsid w:val="00E90DBB"/>
    <w:rsid w:val="00EB0005"/>
    <w:rsid w:val="00EC4F1B"/>
    <w:rsid w:val="00ED6E7A"/>
    <w:rsid w:val="00F100D8"/>
    <w:rsid w:val="00F4026F"/>
    <w:rsid w:val="00F615FF"/>
    <w:rsid w:val="00F95093"/>
    <w:rsid w:val="00FB5F3F"/>
    <w:rsid w:val="00FF4080"/>
    <w:rsid w:val="01D4EB4E"/>
    <w:rsid w:val="01E9FA11"/>
    <w:rsid w:val="024229AE"/>
    <w:rsid w:val="02683409"/>
    <w:rsid w:val="02BBE69B"/>
    <w:rsid w:val="02CE9A1A"/>
    <w:rsid w:val="0343D1B7"/>
    <w:rsid w:val="03C04B18"/>
    <w:rsid w:val="03ED39D5"/>
    <w:rsid w:val="046F9BAB"/>
    <w:rsid w:val="04816D99"/>
    <w:rsid w:val="05CEA94B"/>
    <w:rsid w:val="06082499"/>
    <w:rsid w:val="0748EAED"/>
    <w:rsid w:val="079947FE"/>
    <w:rsid w:val="07C1EC0D"/>
    <w:rsid w:val="07F8BDA8"/>
    <w:rsid w:val="08047188"/>
    <w:rsid w:val="093908F7"/>
    <w:rsid w:val="0AB3927E"/>
    <w:rsid w:val="0AD4D958"/>
    <w:rsid w:val="0AD90838"/>
    <w:rsid w:val="0AF952D7"/>
    <w:rsid w:val="0B24D4B6"/>
    <w:rsid w:val="0B4911AC"/>
    <w:rsid w:val="0B892E9A"/>
    <w:rsid w:val="0BD21F7C"/>
    <w:rsid w:val="0C6CB921"/>
    <w:rsid w:val="0C9AA337"/>
    <w:rsid w:val="0D0DCBBB"/>
    <w:rsid w:val="0D716FD3"/>
    <w:rsid w:val="0DB1F236"/>
    <w:rsid w:val="0DCD1605"/>
    <w:rsid w:val="0E9A92FC"/>
    <w:rsid w:val="0F0363EF"/>
    <w:rsid w:val="0F34DAC4"/>
    <w:rsid w:val="0F4F89DE"/>
    <w:rsid w:val="0F8F9510"/>
    <w:rsid w:val="0F9350FE"/>
    <w:rsid w:val="0FB5EAA6"/>
    <w:rsid w:val="10282BA7"/>
    <w:rsid w:val="108035A4"/>
    <w:rsid w:val="120B1302"/>
    <w:rsid w:val="123D2E37"/>
    <w:rsid w:val="1248820D"/>
    <w:rsid w:val="12AF8DBE"/>
    <w:rsid w:val="12C69111"/>
    <w:rsid w:val="135D1E6B"/>
    <w:rsid w:val="13FD9B61"/>
    <w:rsid w:val="154E37B7"/>
    <w:rsid w:val="160F4873"/>
    <w:rsid w:val="16CE3AEC"/>
    <w:rsid w:val="16FE64DA"/>
    <w:rsid w:val="17A00E90"/>
    <w:rsid w:val="18EBA717"/>
    <w:rsid w:val="195329AF"/>
    <w:rsid w:val="196560A5"/>
    <w:rsid w:val="19BCA61E"/>
    <w:rsid w:val="1A6DBC25"/>
    <w:rsid w:val="1AAB3D3D"/>
    <w:rsid w:val="1AFBBB4F"/>
    <w:rsid w:val="1B7CD5B6"/>
    <w:rsid w:val="1BE5C01A"/>
    <w:rsid w:val="1C6C8BF4"/>
    <w:rsid w:val="1EC3C679"/>
    <w:rsid w:val="1F51289B"/>
    <w:rsid w:val="1F939CE1"/>
    <w:rsid w:val="1FA42CB6"/>
    <w:rsid w:val="1FC26B33"/>
    <w:rsid w:val="2038A080"/>
    <w:rsid w:val="2074B88B"/>
    <w:rsid w:val="209BE7E6"/>
    <w:rsid w:val="20BB1AC1"/>
    <w:rsid w:val="20D14DC6"/>
    <w:rsid w:val="20D74038"/>
    <w:rsid w:val="20EF9764"/>
    <w:rsid w:val="214EAC3A"/>
    <w:rsid w:val="21C29B50"/>
    <w:rsid w:val="2225FDF6"/>
    <w:rsid w:val="229A51A6"/>
    <w:rsid w:val="22F31A8E"/>
    <w:rsid w:val="245667C1"/>
    <w:rsid w:val="249482F8"/>
    <w:rsid w:val="2513B961"/>
    <w:rsid w:val="25580E40"/>
    <w:rsid w:val="25C26F83"/>
    <w:rsid w:val="2618845A"/>
    <w:rsid w:val="2667409C"/>
    <w:rsid w:val="26B2D07D"/>
    <w:rsid w:val="26CD6BE9"/>
    <w:rsid w:val="26E99436"/>
    <w:rsid w:val="27F2F489"/>
    <w:rsid w:val="27FF3FF7"/>
    <w:rsid w:val="283C2EE3"/>
    <w:rsid w:val="285D6779"/>
    <w:rsid w:val="292E9626"/>
    <w:rsid w:val="29F81494"/>
    <w:rsid w:val="2A2AF1A4"/>
    <w:rsid w:val="2A2E421A"/>
    <w:rsid w:val="2A95E6CB"/>
    <w:rsid w:val="2B110F4F"/>
    <w:rsid w:val="2C0C8316"/>
    <w:rsid w:val="2C289B90"/>
    <w:rsid w:val="2CFA1765"/>
    <w:rsid w:val="2DB4590B"/>
    <w:rsid w:val="2E266DA5"/>
    <w:rsid w:val="2E376362"/>
    <w:rsid w:val="2E3B7C68"/>
    <w:rsid w:val="2E99E443"/>
    <w:rsid w:val="2F273550"/>
    <w:rsid w:val="3038DBA4"/>
    <w:rsid w:val="304BA6FB"/>
    <w:rsid w:val="320BFB28"/>
    <w:rsid w:val="325C558F"/>
    <w:rsid w:val="32F9DEC8"/>
    <w:rsid w:val="330F1CDD"/>
    <w:rsid w:val="3429F5D7"/>
    <w:rsid w:val="34F9ACE8"/>
    <w:rsid w:val="35007AA7"/>
    <w:rsid w:val="352495E1"/>
    <w:rsid w:val="3596CC22"/>
    <w:rsid w:val="35F9066E"/>
    <w:rsid w:val="36775338"/>
    <w:rsid w:val="3683E55D"/>
    <w:rsid w:val="370942BA"/>
    <w:rsid w:val="37C297F5"/>
    <w:rsid w:val="37C93651"/>
    <w:rsid w:val="37D4B86F"/>
    <w:rsid w:val="38548DD1"/>
    <w:rsid w:val="3861F4CF"/>
    <w:rsid w:val="386EE0F7"/>
    <w:rsid w:val="38C0FDFF"/>
    <w:rsid w:val="391C6C8A"/>
    <w:rsid w:val="395A7CF0"/>
    <w:rsid w:val="39919931"/>
    <w:rsid w:val="39A04240"/>
    <w:rsid w:val="3A03748D"/>
    <w:rsid w:val="3A5A4022"/>
    <w:rsid w:val="3B61E918"/>
    <w:rsid w:val="3B681ACE"/>
    <w:rsid w:val="3BA7B6BC"/>
    <w:rsid w:val="3BAFFF91"/>
    <w:rsid w:val="3BF89EC1"/>
    <w:rsid w:val="3C1E4651"/>
    <w:rsid w:val="3C7681E3"/>
    <w:rsid w:val="3D226F67"/>
    <w:rsid w:val="3DFD1F2D"/>
    <w:rsid w:val="3E06C75B"/>
    <w:rsid w:val="3ED5775B"/>
    <w:rsid w:val="3FCE8F96"/>
    <w:rsid w:val="4059D565"/>
    <w:rsid w:val="421E0DFB"/>
    <w:rsid w:val="424BF561"/>
    <w:rsid w:val="428916EC"/>
    <w:rsid w:val="45420E7D"/>
    <w:rsid w:val="458BB59B"/>
    <w:rsid w:val="4620C1CA"/>
    <w:rsid w:val="46762A26"/>
    <w:rsid w:val="472785FC"/>
    <w:rsid w:val="48510F64"/>
    <w:rsid w:val="493C5AAB"/>
    <w:rsid w:val="495C497F"/>
    <w:rsid w:val="498847B1"/>
    <w:rsid w:val="498F1766"/>
    <w:rsid w:val="49AEF9D8"/>
    <w:rsid w:val="4B1EE863"/>
    <w:rsid w:val="4B5DE7EB"/>
    <w:rsid w:val="4B837339"/>
    <w:rsid w:val="4B85DBD8"/>
    <w:rsid w:val="4BA8A4E1"/>
    <w:rsid w:val="4BEF1071"/>
    <w:rsid w:val="4CA79E83"/>
    <w:rsid w:val="4D02690A"/>
    <w:rsid w:val="4D2994F8"/>
    <w:rsid w:val="4D2E4795"/>
    <w:rsid w:val="4E004A1B"/>
    <w:rsid w:val="4E0B7E5C"/>
    <w:rsid w:val="4E2BD3AF"/>
    <w:rsid w:val="4E2FBAA2"/>
    <w:rsid w:val="4E3E4FEF"/>
    <w:rsid w:val="4F04BAFA"/>
    <w:rsid w:val="4F0D3706"/>
    <w:rsid w:val="4F2FA0F9"/>
    <w:rsid w:val="4F3265EF"/>
    <w:rsid w:val="4F6B9BB2"/>
    <w:rsid w:val="4FBA3324"/>
    <w:rsid w:val="4FE053EE"/>
    <w:rsid w:val="502E0AD5"/>
    <w:rsid w:val="506B445B"/>
    <w:rsid w:val="5076A68C"/>
    <w:rsid w:val="51225A97"/>
    <w:rsid w:val="515C11F6"/>
    <w:rsid w:val="51637471"/>
    <w:rsid w:val="5178B7AE"/>
    <w:rsid w:val="522A44BF"/>
    <w:rsid w:val="52F3991C"/>
    <w:rsid w:val="53FA7BD3"/>
    <w:rsid w:val="5403C931"/>
    <w:rsid w:val="540C94AD"/>
    <w:rsid w:val="549B879F"/>
    <w:rsid w:val="5622076A"/>
    <w:rsid w:val="563CE9DB"/>
    <w:rsid w:val="56441038"/>
    <w:rsid w:val="566A6443"/>
    <w:rsid w:val="56C10C9E"/>
    <w:rsid w:val="56C2564A"/>
    <w:rsid w:val="56FD0F9A"/>
    <w:rsid w:val="5710B70B"/>
    <w:rsid w:val="57AAC49F"/>
    <w:rsid w:val="57F7814A"/>
    <w:rsid w:val="587AF03F"/>
    <w:rsid w:val="589F6C9A"/>
    <w:rsid w:val="592E20FD"/>
    <w:rsid w:val="598872D3"/>
    <w:rsid w:val="59E61A44"/>
    <w:rsid w:val="5A737930"/>
    <w:rsid w:val="5B2D29BE"/>
    <w:rsid w:val="5B6C4991"/>
    <w:rsid w:val="5CB1FB91"/>
    <w:rsid w:val="5DEE5975"/>
    <w:rsid w:val="5E6E02A9"/>
    <w:rsid w:val="5F40CD17"/>
    <w:rsid w:val="5F6AD715"/>
    <w:rsid w:val="5F6D5E37"/>
    <w:rsid w:val="5FE5B560"/>
    <w:rsid w:val="5FEA6E99"/>
    <w:rsid w:val="60AC93CB"/>
    <w:rsid w:val="60E3CF9E"/>
    <w:rsid w:val="611939BF"/>
    <w:rsid w:val="614D96D8"/>
    <w:rsid w:val="615DCBD7"/>
    <w:rsid w:val="618185C1"/>
    <w:rsid w:val="61CADC63"/>
    <w:rsid w:val="61F2735F"/>
    <w:rsid w:val="6218CC9A"/>
    <w:rsid w:val="62479DC5"/>
    <w:rsid w:val="6285D522"/>
    <w:rsid w:val="62E96739"/>
    <w:rsid w:val="63504935"/>
    <w:rsid w:val="6482D001"/>
    <w:rsid w:val="6485379A"/>
    <w:rsid w:val="648F12DA"/>
    <w:rsid w:val="64B1C408"/>
    <w:rsid w:val="64B92683"/>
    <w:rsid w:val="64EA6F9F"/>
    <w:rsid w:val="65920DCE"/>
    <w:rsid w:val="6592E378"/>
    <w:rsid w:val="661A2AA9"/>
    <w:rsid w:val="6635AFE4"/>
    <w:rsid w:val="6659C954"/>
    <w:rsid w:val="667FEEC0"/>
    <w:rsid w:val="67017E06"/>
    <w:rsid w:val="6739AD1F"/>
    <w:rsid w:val="67423A43"/>
    <w:rsid w:val="67B4C047"/>
    <w:rsid w:val="67C6B39C"/>
    <w:rsid w:val="67CAB41A"/>
    <w:rsid w:val="680DD67C"/>
    <w:rsid w:val="683221CC"/>
    <w:rsid w:val="6A320057"/>
    <w:rsid w:val="6A766784"/>
    <w:rsid w:val="6A7E18E0"/>
    <w:rsid w:val="6A9B8444"/>
    <w:rsid w:val="6AB16847"/>
    <w:rsid w:val="6AB29DD5"/>
    <w:rsid w:val="6BF0A301"/>
    <w:rsid w:val="6C26D345"/>
    <w:rsid w:val="6C546EEA"/>
    <w:rsid w:val="6D13DE4D"/>
    <w:rsid w:val="6D505D72"/>
    <w:rsid w:val="6DF83AB1"/>
    <w:rsid w:val="6E1B56AB"/>
    <w:rsid w:val="6E7795B0"/>
    <w:rsid w:val="6E829FB3"/>
    <w:rsid w:val="6F057BCD"/>
    <w:rsid w:val="6F6E8794"/>
    <w:rsid w:val="700A79C7"/>
    <w:rsid w:val="707430E9"/>
    <w:rsid w:val="7099236A"/>
    <w:rsid w:val="70BD25AA"/>
    <w:rsid w:val="70E62157"/>
    <w:rsid w:val="71486FFD"/>
    <w:rsid w:val="71D046CA"/>
    <w:rsid w:val="723D1C8F"/>
    <w:rsid w:val="72724421"/>
    <w:rsid w:val="739952F2"/>
    <w:rsid w:val="743B6C56"/>
    <w:rsid w:val="743F7CE5"/>
    <w:rsid w:val="74D63005"/>
    <w:rsid w:val="75797733"/>
    <w:rsid w:val="763642C0"/>
    <w:rsid w:val="76CEFB5A"/>
    <w:rsid w:val="76F47114"/>
    <w:rsid w:val="7745B544"/>
    <w:rsid w:val="774C193A"/>
    <w:rsid w:val="774FDFF8"/>
    <w:rsid w:val="77620F6C"/>
    <w:rsid w:val="77A22245"/>
    <w:rsid w:val="77C088A6"/>
    <w:rsid w:val="7804E569"/>
    <w:rsid w:val="780E8373"/>
    <w:rsid w:val="78442BD8"/>
    <w:rsid w:val="78C23709"/>
    <w:rsid w:val="7962EE85"/>
    <w:rsid w:val="7ADE1037"/>
    <w:rsid w:val="7AEF8B8A"/>
    <w:rsid w:val="7B34D7FC"/>
    <w:rsid w:val="7B7AB88C"/>
    <w:rsid w:val="7B863AAA"/>
    <w:rsid w:val="7C2F0D5D"/>
    <w:rsid w:val="7C9485C5"/>
    <w:rsid w:val="7CEE279E"/>
    <w:rsid w:val="7D220B0B"/>
    <w:rsid w:val="7DF6A98C"/>
    <w:rsid w:val="7E278BB3"/>
    <w:rsid w:val="7E2EC793"/>
    <w:rsid w:val="7E7E2E80"/>
    <w:rsid w:val="7EE8ED43"/>
    <w:rsid w:val="7F1A70A7"/>
    <w:rsid w:val="7F8E3618"/>
    <w:rsid w:val="7FFB9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3B6C56"/>
  <w15:chartTrackingRefBased/>
  <w15:docId w15:val="{2CC0D464-C04D-4AAC-B14A-3067A9A2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80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4F"/>
  </w:style>
  <w:style w:type="paragraph" w:styleId="Footer">
    <w:name w:val="footer"/>
    <w:basedOn w:val="Normal"/>
    <w:link w:val="FooterChar"/>
    <w:uiPriority w:val="99"/>
    <w:unhideWhenUsed/>
    <w:rsid w:val="00780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4F"/>
  </w:style>
  <w:style w:type="character" w:customStyle="1" w:styleId="normaltextrun">
    <w:name w:val="normaltextrun"/>
    <w:basedOn w:val="DefaultParagraphFont"/>
    <w:rsid w:val="00223091"/>
  </w:style>
  <w:style w:type="character" w:customStyle="1" w:styleId="eop">
    <w:name w:val="eop"/>
    <w:basedOn w:val="DefaultParagraphFont"/>
    <w:rsid w:val="00223091"/>
  </w:style>
  <w:style w:type="paragraph" w:customStyle="1" w:styleId="paragraph">
    <w:name w:val="paragraph"/>
    <w:basedOn w:val="Normal"/>
    <w:rsid w:val="00E0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6033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cv list paragraph Char,List Paragraph1 Char,F5 List Paragraph Char,Title 2 Char"/>
    <w:basedOn w:val="DefaultParagraphFont"/>
    <w:link w:val="ListParagraph"/>
    <w:uiPriority w:val="34"/>
    <w:locked/>
    <w:rsid w:val="0075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4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gov.uk/government/publications/complying-with-the-uks-international-obligations-on-subsidy-control-guidance-for-public-authorities/technical-guidance-on-the-uks-international-subsidy-control-commitmen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ce.cynnalycardi@ceredigi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redigion.gov.uk/busnes/cyllid-a-grantiau/cronfa-ffyniant-gyffredin-y-deyrnas-unedig-2022-2025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ce.cynnalycardi@ceredigion.gov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yfucanolbarth.cymru/MidWalesUKSPF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B556B33108447AEC9121788CF0159" ma:contentTypeVersion="5" ma:contentTypeDescription="Create a new document." ma:contentTypeScope="" ma:versionID="3ce2636ae0b0468017129421315f7d63">
  <xsd:schema xmlns:xsd="http://www.w3.org/2001/XMLSchema" xmlns:xs="http://www.w3.org/2001/XMLSchema" xmlns:p="http://schemas.microsoft.com/office/2006/metadata/properties" xmlns:ns2="c6ca7cd7-125b-47ec-81f1-34ff91a8636e" xmlns:ns3="0df0432e-d43f-45e9-8647-de98802d5edb" targetNamespace="http://schemas.microsoft.com/office/2006/metadata/properties" ma:root="true" ma:fieldsID="78664ff298e1428df753097fe238bf36" ns2:_="" ns3:_="">
    <xsd:import namespace="c6ca7cd7-125b-47ec-81f1-34ff91a8636e"/>
    <xsd:import namespace="0df0432e-d43f-45e9-8647-de98802d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a7cd7-125b-47ec-81f1-34ff91a8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432e-d43f-45e9-8647-de98802d5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A5019-8603-43EB-A9F9-1BBC40C6D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a7cd7-125b-47ec-81f1-34ff91a8636e"/>
    <ds:schemaRef ds:uri="0df0432e-d43f-45e9-8647-de98802d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1EADF-5B36-451A-A5B0-76432ED47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D67AB-1169-44D7-B589-C04379C846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George</dc:creator>
  <cp:keywords/>
  <dc:description/>
  <cp:lastModifiedBy>Catrin George</cp:lastModifiedBy>
  <cp:revision>4</cp:revision>
  <cp:lastPrinted>2023-09-19T18:40:00Z</cp:lastPrinted>
  <dcterms:created xsi:type="dcterms:W3CDTF">2024-01-18T13:03:00Z</dcterms:created>
  <dcterms:modified xsi:type="dcterms:W3CDTF">2024-03-11T15:11:00Z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0x0101003A1B556B33108447AEC9121788CF0159</vt:lpwstr>
  </property>
</Properties>
</file>