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8A" w:rsidRPr="007B4E65" w:rsidRDefault="001F6D46" w:rsidP="002B488A">
      <w:pPr>
        <w:jc w:val="center"/>
        <w:rPr>
          <w:rFonts w:ascii="Arial" w:hAnsi="Arial" w:cs="Arial"/>
          <w:b/>
          <w:sz w:val="24"/>
          <w:lang w:val="cy-GB"/>
        </w:rPr>
      </w:pPr>
      <w:r w:rsidRPr="007B4E65">
        <w:rPr>
          <w:rFonts w:ascii="Arial" w:hAnsi="Arial" w:cs="Arial"/>
          <w:b/>
          <w:sz w:val="24"/>
          <w:lang w:val="cy-GB"/>
        </w:rPr>
        <w:t>CYFLWYNIAD YSGRIFENEDIG I'R PWYLLGOR RHEOLI DATBLYGU</w:t>
      </w:r>
    </w:p>
    <w:p w:rsidR="002B488A" w:rsidRPr="007B4E65" w:rsidRDefault="002B488A" w:rsidP="002B488A">
      <w:pPr>
        <w:pStyle w:val="Default"/>
        <w:rPr>
          <w:rFonts w:ascii="Arial" w:hAnsi="Arial" w:cs="Arial"/>
          <w:color w:val="auto"/>
          <w:lang w:val="cy-GB"/>
        </w:rPr>
      </w:pPr>
    </w:p>
    <w:p w:rsidR="002B488A" w:rsidRPr="007B4E65" w:rsidRDefault="00DB67C0" w:rsidP="002B488A">
      <w:pPr>
        <w:pStyle w:val="Default"/>
        <w:rPr>
          <w:rFonts w:ascii="Arial" w:hAnsi="Arial" w:cs="Arial"/>
          <w:bCs/>
          <w:color w:val="auto"/>
          <w:lang w:val="cy-GB"/>
        </w:rPr>
      </w:pPr>
      <w:r w:rsidRPr="007B4E65">
        <w:rPr>
          <w:rFonts w:ascii="Arial" w:hAnsi="Arial" w:cs="Arial"/>
          <w:color w:val="auto"/>
          <w:lang w:val="cy-GB"/>
        </w:rPr>
        <w:t>Caniateir cyfnod o bum munud i’r rhai sy’n dymuno siarad yn unol â</w:t>
      </w:r>
      <w:r w:rsidR="0090221A" w:rsidRPr="007B4E65">
        <w:rPr>
          <w:rFonts w:ascii="Arial" w:hAnsi="Arial" w:cs="Arial"/>
          <w:color w:val="auto"/>
          <w:lang w:val="cy-GB"/>
        </w:rPr>
        <w:t>’r</w:t>
      </w:r>
      <w:r w:rsidRPr="007B4E65">
        <w:rPr>
          <w:rFonts w:ascii="Arial" w:hAnsi="Arial" w:cs="Arial"/>
          <w:color w:val="auto"/>
          <w:lang w:val="cy-GB"/>
        </w:rPr>
        <w:t xml:space="preserve"> </w:t>
      </w:r>
      <w:r w:rsidR="005029ED" w:rsidRPr="007B4E65">
        <w:rPr>
          <w:rFonts w:ascii="Arial" w:hAnsi="Arial" w:cs="Arial"/>
          <w:color w:val="auto"/>
          <w:lang w:val="cy-GB"/>
        </w:rPr>
        <w:t>“Gweithdrefnau Gweithredol ar gyfer Aelodau'r Cyhoedd sy'n Annerch y Pwyllgor Rheoli Datblygu”</w:t>
      </w:r>
      <w:r w:rsidR="002B488A" w:rsidRPr="007B4E65">
        <w:rPr>
          <w:rFonts w:ascii="Arial" w:hAnsi="Arial" w:cs="Arial"/>
          <w:color w:val="auto"/>
          <w:lang w:val="cy-GB"/>
        </w:rPr>
        <w:t>.</w:t>
      </w:r>
      <w:r w:rsidR="002B488A" w:rsidRPr="007B4E65">
        <w:rPr>
          <w:rFonts w:ascii="Arial" w:hAnsi="Arial" w:cs="Arial"/>
          <w:b/>
          <w:bCs/>
          <w:color w:val="auto"/>
          <w:lang w:val="cy-GB"/>
        </w:rPr>
        <w:t xml:space="preserve"> </w:t>
      </w:r>
      <w:r w:rsidRPr="007B4E65">
        <w:rPr>
          <w:rFonts w:ascii="Arial" w:hAnsi="Arial" w:cs="Arial"/>
          <w:bCs/>
          <w:color w:val="auto"/>
          <w:lang w:val="cy-GB"/>
        </w:rPr>
        <w:t xml:space="preserve">Os bydd mwy nag un gwrthwynebydd eisiau siarad, bydd gwrthwynebwyr yn cael eu hannog i benodi un siaradwr neu rannu’r </w:t>
      </w:r>
      <w:r w:rsidR="0090221A" w:rsidRPr="007B4E65">
        <w:rPr>
          <w:rFonts w:ascii="Arial" w:hAnsi="Arial" w:cs="Arial"/>
          <w:bCs/>
          <w:color w:val="auto"/>
          <w:lang w:val="cy-GB"/>
        </w:rPr>
        <w:t>pum munud</w:t>
      </w:r>
      <w:r w:rsidRPr="007B4E65">
        <w:rPr>
          <w:rFonts w:ascii="Arial" w:hAnsi="Arial" w:cs="Arial"/>
          <w:bCs/>
          <w:color w:val="auto"/>
          <w:lang w:val="cy-GB"/>
        </w:rPr>
        <w:t xml:space="preserve"> sydd ar gael.</w:t>
      </w:r>
      <w:r w:rsidRPr="007B4E65">
        <w:rPr>
          <w:rFonts w:ascii="Arial" w:hAnsi="Arial" w:cs="Arial"/>
          <w:b/>
          <w:bCs/>
          <w:color w:val="auto"/>
          <w:lang w:val="cy-GB"/>
        </w:rPr>
        <w:t xml:space="preserve"> </w:t>
      </w:r>
      <w:r w:rsidR="00BA154E" w:rsidRPr="007B4E65">
        <w:rPr>
          <w:rFonts w:ascii="Arial" w:hAnsi="Arial" w:cs="Arial"/>
          <w:bCs/>
          <w:color w:val="auto"/>
          <w:lang w:val="cy-GB"/>
        </w:rPr>
        <w:t>Rhaid i'r materion a godir ymwneud ag ystyriaethau cynllunio perthnasol yn unig</w:t>
      </w:r>
      <w:r w:rsidR="002B488A" w:rsidRPr="007B4E65">
        <w:rPr>
          <w:rFonts w:ascii="Arial" w:hAnsi="Arial" w:cs="Arial"/>
          <w:bCs/>
          <w:color w:val="auto"/>
          <w:lang w:val="cy-GB"/>
        </w:rPr>
        <w:t xml:space="preserve">. </w:t>
      </w:r>
    </w:p>
    <w:p w:rsidR="006C3372" w:rsidRPr="007B4E65" w:rsidRDefault="006C3372" w:rsidP="002B488A">
      <w:pPr>
        <w:pStyle w:val="Default"/>
        <w:rPr>
          <w:rFonts w:ascii="Arial" w:hAnsi="Arial" w:cs="Arial"/>
          <w:bCs/>
          <w:color w:val="auto"/>
          <w:lang w:val="cy-GB"/>
        </w:rPr>
      </w:pPr>
    </w:p>
    <w:p w:rsidR="006C3372" w:rsidRPr="007B4E65" w:rsidRDefault="00DB67C0" w:rsidP="002B488A">
      <w:pPr>
        <w:pStyle w:val="Default"/>
        <w:rPr>
          <w:rFonts w:ascii="Arial" w:hAnsi="Arial" w:cs="Arial"/>
          <w:bCs/>
          <w:color w:val="auto"/>
          <w:lang w:val="cy-GB"/>
        </w:rPr>
      </w:pPr>
      <w:r w:rsidRPr="007B4E65">
        <w:rPr>
          <w:rFonts w:ascii="Arial" w:hAnsi="Arial" w:cs="Arial"/>
          <w:bCs/>
          <w:color w:val="auto"/>
          <w:lang w:val="cy-GB"/>
        </w:rPr>
        <w:t>Neu, os byddai’n well gennych i gael eich sylwadau wedi’u darllen gan aelod o staff</w:t>
      </w:r>
      <w:r w:rsidR="0090221A" w:rsidRPr="007B4E65">
        <w:rPr>
          <w:rFonts w:ascii="Arial" w:hAnsi="Arial" w:cs="Arial"/>
          <w:bCs/>
          <w:color w:val="auto"/>
          <w:lang w:val="cy-GB"/>
        </w:rPr>
        <w:t xml:space="preserve"> y</w:t>
      </w:r>
      <w:r w:rsidRPr="007B4E65">
        <w:rPr>
          <w:rFonts w:ascii="Arial" w:hAnsi="Arial" w:cs="Arial"/>
          <w:bCs/>
          <w:color w:val="auto"/>
          <w:lang w:val="cy-GB"/>
        </w:rPr>
        <w:t xml:space="preserve"> Gwasanaethau Democrataidd, r</w:t>
      </w:r>
      <w:r w:rsidR="00BA154E" w:rsidRPr="007B4E65">
        <w:rPr>
          <w:rFonts w:ascii="Arial" w:hAnsi="Arial" w:cs="Arial"/>
          <w:bCs/>
          <w:color w:val="auto"/>
          <w:lang w:val="cy-GB"/>
        </w:rPr>
        <w:t>haid cyflwyno'r sylw ysgrifenedig i Glerc y Pwyllgor cyn gynted â phosibl a heb fod yn hwyrach na 5pm ar y dydd Llun cyn y Pwyllgor (sydd fel arfer yn cyfarfod ar ddydd Mercher)</w:t>
      </w:r>
      <w:r w:rsidR="006C3372" w:rsidRPr="007B4E65">
        <w:rPr>
          <w:rFonts w:ascii="Arial" w:hAnsi="Arial" w:cs="Arial"/>
          <w:bCs/>
          <w:color w:val="auto"/>
          <w:lang w:val="cy-GB"/>
        </w:rPr>
        <w:t xml:space="preserve">. </w:t>
      </w:r>
      <w:r w:rsidR="00BA154E" w:rsidRPr="007B4E65">
        <w:rPr>
          <w:rFonts w:ascii="Arial" w:hAnsi="Arial" w:cs="Arial"/>
          <w:bCs/>
          <w:color w:val="auto"/>
          <w:lang w:val="cy-GB"/>
        </w:rPr>
        <w:t xml:space="preserve">Dylid anfon y ffurflen hon trwy e-bost at </w:t>
      </w:r>
      <w:hyperlink r:id="rId6" w:history="1">
        <w:r w:rsidR="00562720" w:rsidRPr="007B4E65">
          <w:rPr>
            <w:rStyle w:val="Hyperddolen"/>
            <w:rFonts w:ascii="Arial" w:hAnsi="Arial" w:cs="Arial"/>
            <w:bCs/>
            <w:lang w:val="cy-GB"/>
          </w:rPr>
          <w:t>democratiaeth@ceredigion.gov.uk</w:t>
        </w:r>
      </w:hyperlink>
      <w:r w:rsidR="00562720" w:rsidRPr="007B4E65">
        <w:rPr>
          <w:rFonts w:ascii="Arial" w:hAnsi="Arial" w:cs="Arial"/>
          <w:bCs/>
          <w:color w:val="auto"/>
          <w:lang w:val="cy-GB"/>
        </w:rPr>
        <w:t xml:space="preserve"> </w:t>
      </w:r>
      <w:r w:rsidR="006C3372" w:rsidRPr="007B4E65">
        <w:rPr>
          <w:rFonts w:ascii="Arial" w:hAnsi="Arial" w:cs="Arial"/>
          <w:bCs/>
          <w:color w:val="auto"/>
          <w:lang w:val="cy-GB"/>
        </w:rPr>
        <w:t xml:space="preserve"> </w:t>
      </w:r>
    </w:p>
    <w:p w:rsidR="0090221A" w:rsidRPr="007B4E65" w:rsidRDefault="0090221A" w:rsidP="002B488A">
      <w:pPr>
        <w:pStyle w:val="Default"/>
        <w:rPr>
          <w:rFonts w:ascii="Arial" w:hAnsi="Arial" w:cs="Arial"/>
          <w:bCs/>
          <w:color w:val="auto"/>
          <w:lang w:val="cy-GB"/>
        </w:rPr>
      </w:pPr>
    </w:p>
    <w:p w:rsidR="0090221A" w:rsidRPr="007B4E65" w:rsidRDefault="0090221A" w:rsidP="002B488A">
      <w:pPr>
        <w:pStyle w:val="Default"/>
        <w:rPr>
          <w:rFonts w:ascii="Arial" w:hAnsi="Arial" w:cs="Arial"/>
          <w:bCs/>
          <w:color w:val="auto"/>
          <w:lang w:val="cy-GB"/>
        </w:rPr>
      </w:pPr>
      <w:r w:rsidRPr="007B4E65">
        <w:rPr>
          <w:rFonts w:ascii="Arial" w:hAnsi="Arial" w:cs="Arial"/>
          <w:bCs/>
          <w:color w:val="auto"/>
          <w:lang w:val="cy-GB"/>
        </w:rPr>
        <w:t>Os ydych wedi dewis cyflwyno</w:t>
      </w:r>
      <w:r w:rsidR="007B4E65" w:rsidRPr="007B4E65">
        <w:rPr>
          <w:rFonts w:ascii="Arial" w:hAnsi="Arial" w:cs="Arial"/>
          <w:bCs/>
          <w:color w:val="auto"/>
          <w:lang w:val="cy-GB"/>
        </w:rPr>
        <w:t xml:space="preserve"> ei</w:t>
      </w:r>
      <w:r w:rsidRPr="007B4E65">
        <w:rPr>
          <w:rFonts w:ascii="Arial" w:hAnsi="Arial" w:cs="Arial"/>
          <w:bCs/>
          <w:color w:val="auto"/>
          <w:lang w:val="cy-GB"/>
        </w:rPr>
        <w:t xml:space="preserve">ch sylwadau eich hunan a’ch bod yn methu ag ymuno </w:t>
      </w:r>
      <w:r w:rsidR="007B4E65" w:rsidRPr="007B4E65">
        <w:rPr>
          <w:rFonts w:ascii="Arial" w:hAnsi="Arial" w:cs="Arial"/>
          <w:bCs/>
          <w:color w:val="auto"/>
          <w:lang w:val="cy-GB"/>
        </w:rPr>
        <w:t>â’r cyfarfod am resymau technegol, darllenir eich sylwadau ar eich rhan os ydych wedi darparu copi</w:t>
      </w:r>
      <w:r w:rsidR="007B4E65">
        <w:rPr>
          <w:rFonts w:ascii="Arial" w:hAnsi="Arial" w:cs="Arial"/>
          <w:bCs/>
          <w:color w:val="auto"/>
          <w:lang w:val="cy-GB"/>
        </w:rPr>
        <w:t xml:space="preserve"> ohonynt</w:t>
      </w:r>
      <w:r w:rsidR="007B4E65" w:rsidRPr="007B4E65">
        <w:rPr>
          <w:rFonts w:ascii="Arial" w:hAnsi="Arial" w:cs="Arial"/>
          <w:bCs/>
          <w:color w:val="auto"/>
          <w:lang w:val="cy-GB"/>
        </w:rPr>
        <w:t>.</w:t>
      </w:r>
    </w:p>
    <w:p w:rsidR="002B488A" w:rsidRPr="007B4E65" w:rsidRDefault="002B488A" w:rsidP="002B488A">
      <w:pPr>
        <w:pStyle w:val="Default"/>
        <w:rPr>
          <w:rFonts w:ascii="Arial" w:hAnsi="Arial" w:cs="Arial"/>
          <w:bCs/>
          <w:color w:val="auto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488A" w:rsidRPr="007B4E65" w:rsidTr="002B488A">
        <w:tc>
          <w:tcPr>
            <w:tcW w:w="4508" w:type="dxa"/>
          </w:tcPr>
          <w:p w:rsidR="002B488A" w:rsidRPr="007B4E65" w:rsidRDefault="00C15ED6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Cyfeirnod y Cais</w:t>
            </w:r>
            <w:r w:rsidR="002B488A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:</w:t>
            </w:r>
          </w:p>
          <w:p w:rsidR="007012F8" w:rsidRPr="007B4E65" w:rsidRDefault="007012F8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</w:p>
        </w:tc>
        <w:tc>
          <w:tcPr>
            <w:tcW w:w="4508" w:type="dxa"/>
          </w:tcPr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</w:tc>
      </w:tr>
      <w:tr w:rsidR="002B488A" w:rsidRPr="007B4E65" w:rsidTr="002B488A">
        <w:tc>
          <w:tcPr>
            <w:tcW w:w="4508" w:type="dxa"/>
          </w:tcPr>
          <w:p w:rsidR="002B488A" w:rsidRPr="007B4E65" w:rsidRDefault="000A10A8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auto"/>
                <w:lang w:val="cy-GB"/>
              </w:rPr>
              <w:t xml:space="preserve">Y </w:t>
            </w:r>
            <w:bookmarkStart w:id="0" w:name="_GoBack"/>
            <w:bookmarkEnd w:id="0"/>
            <w:r w:rsidR="00C15ED6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Cynnig</w:t>
            </w:r>
            <w:r w:rsidR="002B488A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:</w:t>
            </w:r>
          </w:p>
          <w:p w:rsidR="007012F8" w:rsidRPr="007B4E65" w:rsidRDefault="007012F8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</w:p>
        </w:tc>
        <w:tc>
          <w:tcPr>
            <w:tcW w:w="4508" w:type="dxa"/>
          </w:tcPr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</w:tc>
      </w:tr>
      <w:tr w:rsidR="002B488A" w:rsidRPr="007B4E65" w:rsidTr="002B488A">
        <w:tc>
          <w:tcPr>
            <w:tcW w:w="4508" w:type="dxa"/>
          </w:tcPr>
          <w:p w:rsidR="002B488A" w:rsidRPr="007B4E65" w:rsidRDefault="00C15ED6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Lleoliad y Safle</w:t>
            </w:r>
            <w:r w:rsidR="002B488A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:</w:t>
            </w:r>
          </w:p>
          <w:p w:rsidR="007012F8" w:rsidRPr="007B4E65" w:rsidRDefault="007012F8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</w:p>
        </w:tc>
        <w:tc>
          <w:tcPr>
            <w:tcW w:w="4508" w:type="dxa"/>
          </w:tcPr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</w:tc>
      </w:tr>
      <w:tr w:rsidR="002B488A" w:rsidRPr="007B4E65" w:rsidTr="002B488A">
        <w:tc>
          <w:tcPr>
            <w:tcW w:w="4508" w:type="dxa"/>
          </w:tcPr>
          <w:p w:rsidR="007012F8" w:rsidRPr="007B4E65" w:rsidRDefault="00C15ED6" w:rsidP="007012F8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Nodwch eich rôl e.e.</w:t>
            </w:r>
            <w:r w:rsidR="007012F8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 xml:space="preserve"> </w:t>
            </w:r>
          </w:p>
          <w:p w:rsidR="002B488A" w:rsidRPr="007B4E65" w:rsidRDefault="00C15ED6" w:rsidP="007012F8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Ymgeisydd</w:t>
            </w:r>
            <w:r w:rsidR="002B488A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 xml:space="preserve"> / </w:t>
            </w: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Asiant</w:t>
            </w:r>
            <w:r w:rsidR="002B488A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 xml:space="preserve"> / </w:t>
            </w: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Gwrthwynebydd</w:t>
            </w:r>
            <w:r w:rsidR="002B488A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:</w:t>
            </w:r>
          </w:p>
          <w:p w:rsidR="006C3372" w:rsidRPr="007B4E65" w:rsidRDefault="006C3372" w:rsidP="007012F8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</w:p>
        </w:tc>
        <w:tc>
          <w:tcPr>
            <w:tcW w:w="4508" w:type="dxa"/>
          </w:tcPr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</w:tc>
      </w:tr>
      <w:tr w:rsidR="002B488A" w:rsidRPr="007B4E65" w:rsidTr="002B488A">
        <w:tc>
          <w:tcPr>
            <w:tcW w:w="4508" w:type="dxa"/>
          </w:tcPr>
          <w:p w:rsidR="002B488A" w:rsidRPr="007B4E65" w:rsidRDefault="00C15ED6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Enw</w:t>
            </w:r>
            <w:r w:rsidR="002B488A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:</w:t>
            </w:r>
          </w:p>
          <w:p w:rsidR="007012F8" w:rsidRPr="007B4E65" w:rsidRDefault="007012F8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</w:p>
        </w:tc>
        <w:tc>
          <w:tcPr>
            <w:tcW w:w="4508" w:type="dxa"/>
          </w:tcPr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</w:tc>
      </w:tr>
      <w:tr w:rsidR="006C3372" w:rsidRPr="007B4E65" w:rsidTr="002B488A">
        <w:tc>
          <w:tcPr>
            <w:tcW w:w="4508" w:type="dxa"/>
          </w:tcPr>
          <w:p w:rsidR="006C3372" w:rsidRPr="007B4E65" w:rsidRDefault="00C15ED6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Rhif ffôn yn ystod y dydd:</w:t>
            </w:r>
          </w:p>
          <w:p w:rsidR="006C3372" w:rsidRPr="007B4E65" w:rsidRDefault="006C3372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</w:p>
        </w:tc>
        <w:tc>
          <w:tcPr>
            <w:tcW w:w="4508" w:type="dxa"/>
          </w:tcPr>
          <w:p w:rsidR="006C3372" w:rsidRPr="007B4E65" w:rsidRDefault="006C3372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</w:tc>
      </w:tr>
      <w:tr w:rsidR="006C3372" w:rsidRPr="007B4E65" w:rsidTr="002B488A">
        <w:tc>
          <w:tcPr>
            <w:tcW w:w="4508" w:type="dxa"/>
          </w:tcPr>
          <w:p w:rsidR="006C3372" w:rsidRPr="007B4E65" w:rsidRDefault="00C15ED6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Cyfeiriad e</w:t>
            </w:r>
            <w:r w:rsidR="00FD3592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-</w:t>
            </w: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bost</w:t>
            </w:r>
            <w:r w:rsidR="006C3372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:</w:t>
            </w:r>
          </w:p>
          <w:p w:rsidR="006C3372" w:rsidRPr="007B4E65" w:rsidRDefault="006C3372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</w:p>
        </w:tc>
        <w:tc>
          <w:tcPr>
            <w:tcW w:w="4508" w:type="dxa"/>
          </w:tcPr>
          <w:p w:rsidR="006C3372" w:rsidRPr="007B4E65" w:rsidRDefault="006C3372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</w:tc>
      </w:tr>
      <w:tr w:rsidR="002B488A" w:rsidRPr="007B4E65" w:rsidTr="00816377">
        <w:tc>
          <w:tcPr>
            <w:tcW w:w="9016" w:type="dxa"/>
            <w:gridSpan w:val="2"/>
          </w:tcPr>
          <w:p w:rsidR="002B488A" w:rsidRPr="007B4E65" w:rsidRDefault="00171AD4" w:rsidP="002B488A">
            <w:pPr>
              <w:pStyle w:val="Default"/>
              <w:rPr>
                <w:rFonts w:ascii="Arial" w:hAnsi="Arial" w:cs="Arial"/>
                <w:b/>
                <w:bCs/>
                <w:color w:val="auto"/>
                <w:lang w:val="cy-GB"/>
              </w:rPr>
            </w:pPr>
            <w:r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 xml:space="preserve">Cyflwyniad </w:t>
            </w:r>
            <w:r w:rsidR="00DB67C0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ysgrifenedig</w:t>
            </w:r>
            <w:r w:rsidR="002B488A" w:rsidRPr="007B4E65">
              <w:rPr>
                <w:rFonts w:ascii="Arial" w:hAnsi="Arial" w:cs="Arial"/>
                <w:b/>
                <w:bCs/>
                <w:color w:val="auto"/>
                <w:lang w:val="cy-GB"/>
              </w:rPr>
              <w:t>:</w:t>
            </w: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2B488A" w:rsidRPr="007B4E65" w:rsidRDefault="002B488A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  <w:p w:rsidR="007B4E65" w:rsidRPr="007B4E65" w:rsidRDefault="007B4E65" w:rsidP="002B488A">
            <w:pPr>
              <w:pStyle w:val="Default"/>
              <w:rPr>
                <w:rFonts w:ascii="Arial" w:hAnsi="Arial" w:cs="Arial"/>
                <w:bCs/>
                <w:color w:val="auto"/>
                <w:lang w:val="cy-GB"/>
              </w:rPr>
            </w:pPr>
          </w:p>
        </w:tc>
      </w:tr>
    </w:tbl>
    <w:p w:rsidR="002B488A" w:rsidRPr="007B4E65" w:rsidRDefault="002B488A" w:rsidP="002B488A">
      <w:pPr>
        <w:rPr>
          <w:rFonts w:ascii="Arial" w:hAnsi="Arial" w:cs="Arial"/>
          <w:b/>
          <w:sz w:val="24"/>
          <w:lang w:val="cy-GB"/>
        </w:rPr>
      </w:pPr>
    </w:p>
    <w:p w:rsidR="002B488A" w:rsidRPr="007B4E65" w:rsidRDefault="002B488A">
      <w:pPr>
        <w:rPr>
          <w:lang w:val="cy-GB"/>
        </w:rPr>
      </w:pPr>
      <w:bookmarkStart w:id="1" w:name="cysill"/>
      <w:bookmarkEnd w:id="1"/>
    </w:p>
    <w:sectPr w:rsidR="002B488A" w:rsidRPr="007B4E6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18" w:rsidRDefault="00E17118" w:rsidP="002B488A">
      <w:pPr>
        <w:spacing w:after="0" w:line="240" w:lineRule="auto"/>
      </w:pPr>
      <w:r>
        <w:separator/>
      </w:r>
    </w:p>
  </w:endnote>
  <w:endnote w:type="continuationSeparator" w:id="0">
    <w:p w:rsidR="00E17118" w:rsidRDefault="00E17118" w:rsidP="002B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0494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C3372" w:rsidRPr="006C3372" w:rsidRDefault="006C3372">
        <w:pPr>
          <w:pStyle w:val="Troedyn"/>
          <w:jc w:val="center"/>
          <w:rPr>
            <w:rFonts w:ascii="Arial" w:hAnsi="Arial" w:cs="Arial"/>
          </w:rPr>
        </w:pPr>
        <w:r w:rsidRPr="006C3372">
          <w:rPr>
            <w:rFonts w:ascii="Arial" w:hAnsi="Arial" w:cs="Arial"/>
          </w:rPr>
          <w:fldChar w:fldCharType="begin"/>
        </w:r>
        <w:r w:rsidRPr="006C3372">
          <w:rPr>
            <w:rFonts w:ascii="Arial" w:hAnsi="Arial" w:cs="Arial"/>
          </w:rPr>
          <w:instrText xml:space="preserve"> PAGE   \* MERGEFORMAT </w:instrText>
        </w:r>
        <w:r w:rsidRPr="006C3372">
          <w:rPr>
            <w:rFonts w:ascii="Arial" w:hAnsi="Arial" w:cs="Arial"/>
          </w:rPr>
          <w:fldChar w:fldCharType="separate"/>
        </w:r>
        <w:r w:rsidR="000A10A8">
          <w:rPr>
            <w:rFonts w:ascii="Arial" w:hAnsi="Arial" w:cs="Arial"/>
            <w:noProof/>
          </w:rPr>
          <w:t>3</w:t>
        </w:r>
        <w:r w:rsidRPr="006C3372">
          <w:rPr>
            <w:rFonts w:ascii="Arial" w:hAnsi="Arial" w:cs="Arial"/>
            <w:noProof/>
          </w:rPr>
          <w:fldChar w:fldCharType="end"/>
        </w:r>
      </w:p>
    </w:sdtContent>
  </w:sdt>
  <w:p w:rsidR="006C3372" w:rsidRDefault="006C3372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18" w:rsidRDefault="00E17118" w:rsidP="002B488A">
      <w:pPr>
        <w:spacing w:after="0" w:line="240" w:lineRule="auto"/>
      </w:pPr>
      <w:r>
        <w:separator/>
      </w:r>
    </w:p>
  </w:footnote>
  <w:footnote w:type="continuationSeparator" w:id="0">
    <w:p w:rsidR="00E17118" w:rsidRDefault="00E17118" w:rsidP="002B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8A" w:rsidRDefault="002B488A" w:rsidP="002B488A">
    <w:pPr>
      <w:pStyle w:val="Pennyn"/>
      <w:jc w:val="right"/>
    </w:pPr>
    <w:r>
      <w:rPr>
        <w:noProof/>
        <w:lang w:eastAsia="en-GB"/>
      </w:rPr>
      <w:drawing>
        <wp:inline distT="0" distB="0" distL="0" distR="0">
          <wp:extent cx="1861155" cy="8382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 Crest Colour Side 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701" cy="839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488A" w:rsidRDefault="002B488A">
    <w:pPr>
      <w:pStyle w:val="Penny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8A"/>
    <w:rsid w:val="000A10A8"/>
    <w:rsid w:val="0010176B"/>
    <w:rsid w:val="00171AD4"/>
    <w:rsid w:val="001F6D46"/>
    <w:rsid w:val="0025567B"/>
    <w:rsid w:val="002B488A"/>
    <w:rsid w:val="005029ED"/>
    <w:rsid w:val="00562720"/>
    <w:rsid w:val="0062361F"/>
    <w:rsid w:val="006C3372"/>
    <w:rsid w:val="007012F8"/>
    <w:rsid w:val="007B4E65"/>
    <w:rsid w:val="00826714"/>
    <w:rsid w:val="008C7B5A"/>
    <w:rsid w:val="008D0261"/>
    <w:rsid w:val="008F3DF3"/>
    <w:rsid w:val="0090221A"/>
    <w:rsid w:val="00975C6A"/>
    <w:rsid w:val="00B52903"/>
    <w:rsid w:val="00B95F52"/>
    <w:rsid w:val="00BA154E"/>
    <w:rsid w:val="00C15ED6"/>
    <w:rsid w:val="00CA512F"/>
    <w:rsid w:val="00DB67C0"/>
    <w:rsid w:val="00DF6F0C"/>
    <w:rsid w:val="00E17118"/>
    <w:rsid w:val="00E60804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7AB69E"/>
  <w15:chartTrackingRefBased/>
  <w15:docId w15:val="{5A44122E-1F59-4D29-8BD4-F4F5102D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2B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B488A"/>
  </w:style>
  <w:style w:type="paragraph" w:styleId="Troedyn">
    <w:name w:val="footer"/>
    <w:basedOn w:val="Normal"/>
    <w:link w:val="TroedynNod"/>
    <w:uiPriority w:val="99"/>
    <w:unhideWhenUsed/>
    <w:rsid w:val="002B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B488A"/>
  </w:style>
  <w:style w:type="paragraph" w:customStyle="1" w:styleId="Default">
    <w:name w:val="Default"/>
    <w:rsid w:val="002B4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dTabl">
    <w:name w:val="Table Grid"/>
    <w:basedOn w:val="TablNormal"/>
    <w:uiPriority w:val="39"/>
    <w:rsid w:val="002B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6C3372"/>
    <w:rPr>
      <w:color w:val="0563C1" w:themeColor="hyperlink"/>
      <w:u w:val="single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DF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DF6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cratiaeth@ceredigion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Ceredigion County Council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Edwards</dc:creator>
  <cp:keywords/>
  <dc:description/>
  <cp:lastModifiedBy>Rhidian Jones</cp:lastModifiedBy>
  <cp:revision>3</cp:revision>
  <cp:lastPrinted>2020-06-19T11:03:00Z</cp:lastPrinted>
  <dcterms:created xsi:type="dcterms:W3CDTF">2021-09-21T10:24:00Z</dcterms:created>
  <dcterms:modified xsi:type="dcterms:W3CDTF">2021-09-21T10:24:00Z</dcterms:modified>
</cp:coreProperties>
</file>